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51" w:rsidRPr="00853F0E" w:rsidRDefault="00145951" w:rsidP="002950FF">
      <w:pPr>
        <w:shd w:val="clear" w:color="auto" w:fill="FFFFFF"/>
        <w:spacing w:before="100" w:beforeAutospacing="1" w:after="100" w:afterAutospacing="1" w:line="240" w:lineRule="auto"/>
        <w:ind w:right="72"/>
        <w:rPr>
          <w:rFonts w:ascii="Arial" w:hAnsi="Arial" w:cs="Arial"/>
          <w:b/>
          <w:color w:val="000000"/>
          <w:sz w:val="20"/>
          <w:szCs w:val="20"/>
        </w:rPr>
      </w:pPr>
      <w:bookmarkStart w:id="0" w:name="Display"/>
    </w:p>
    <w:p w:rsidR="00145951" w:rsidRPr="00853F0E" w:rsidRDefault="00145951" w:rsidP="00145951">
      <w:pPr>
        <w:numPr>
          <w:ilvl w:val="0"/>
          <w:numId w:val="4"/>
        </w:numPr>
        <w:shd w:val="clear" w:color="auto" w:fill="FFFFFF"/>
        <w:spacing w:before="100" w:beforeAutospacing="1" w:after="100" w:afterAutospacing="1" w:line="240" w:lineRule="auto"/>
        <w:ind w:left="0" w:right="72"/>
        <w:rPr>
          <w:rFonts w:ascii="Arial" w:hAnsi="Arial" w:cs="Arial"/>
          <w:b/>
          <w:color w:val="000000"/>
          <w:sz w:val="32"/>
          <w:szCs w:val="32"/>
        </w:rPr>
      </w:pPr>
      <w:r w:rsidRPr="00853F0E">
        <w:rPr>
          <w:rFonts w:ascii="Arial" w:hAnsi="Arial" w:cs="Arial"/>
          <w:b/>
          <w:color w:val="000000"/>
          <w:sz w:val="32"/>
          <w:szCs w:val="32"/>
        </w:rPr>
        <w:t>CBD WORKS FOR SMOKING CESSATION</w:t>
      </w:r>
    </w:p>
    <w:p w:rsidR="00853F0E" w:rsidRPr="00853F0E" w:rsidRDefault="00853F0E" w:rsidP="00853F0E">
      <w:pPr>
        <w:shd w:val="clear" w:color="auto" w:fill="FFFFFF"/>
        <w:spacing w:before="100" w:beforeAutospacing="1" w:after="100" w:afterAutospacing="1" w:line="240" w:lineRule="auto"/>
        <w:ind w:right="72"/>
        <w:rPr>
          <w:rFonts w:ascii="Arial" w:hAnsi="Arial" w:cs="Arial"/>
          <w:color w:val="000000"/>
          <w:sz w:val="20"/>
          <w:szCs w:val="20"/>
        </w:rPr>
      </w:pPr>
    </w:p>
    <w:p w:rsidR="002950FF" w:rsidRDefault="002950FF" w:rsidP="002950FF">
      <w:pPr>
        <w:numPr>
          <w:ilvl w:val="0"/>
          <w:numId w:val="4"/>
        </w:numPr>
        <w:shd w:val="clear" w:color="auto" w:fill="FFFFFF"/>
        <w:spacing w:before="100" w:beforeAutospacing="1" w:after="100" w:afterAutospacing="1" w:line="240" w:lineRule="auto"/>
        <w:ind w:left="0" w:right="72"/>
        <w:rPr>
          <w:rFonts w:ascii="Arial" w:hAnsi="Arial" w:cs="Arial"/>
          <w:color w:val="000000"/>
          <w:sz w:val="20"/>
          <w:szCs w:val="20"/>
        </w:rPr>
      </w:pPr>
      <w:hyperlink r:id="rId7" w:history="1">
        <w:r>
          <w:rPr>
            <w:rStyle w:val="label"/>
            <w:rFonts w:ascii="Arial" w:hAnsi="Arial" w:cs="Arial"/>
            <w:b/>
            <w:bCs/>
            <w:color w:val="642A8F"/>
            <w:sz w:val="20"/>
            <w:szCs w:val="20"/>
          </w:rPr>
          <w:t>Format</w:t>
        </w:r>
        <w:r>
          <w:rPr>
            <w:rStyle w:val="separator"/>
            <w:rFonts w:ascii="Arial" w:hAnsi="Arial" w:cs="Arial"/>
            <w:color w:val="666666"/>
            <w:sz w:val="20"/>
            <w:szCs w:val="20"/>
          </w:rPr>
          <w:t>: </w:t>
        </w:r>
        <w:r>
          <w:rPr>
            <w:rStyle w:val="value"/>
            <w:rFonts w:ascii="Arial" w:hAnsi="Arial" w:cs="Arial"/>
            <w:color w:val="000000"/>
            <w:sz w:val="20"/>
            <w:szCs w:val="20"/>
          </w:rPr>
          <w:t>Abstract</w:t>
        </w:r>
      </w:hyperlink>
      <w:bookmarkEnd w:id="0"/>
    </w:p>
    <w:p w:rsidR="002950FF" w:rsidRDefault="002950FF" w:rsidP="002950FF">
      <w:pPr>
        <w:pStyle w:val="Heading4"/>
        <w:shd w:val="clear" w:color="auto" w:fill="FFFFFF"/>
        <w:spacing w:before="0" w:after="264"/>
        <w:ind w:right="48"/>
        <w:jc w:val="right"/>
        <w:rPr>
          <w:rFonts w:ascii="Arial" w:hAnsi="Arial" w:cs="Arial"/>
          <w:color w:val="59331F"/>
          <w:sz w:val="20"/>
          <w:szCs w:val="20"/>
        </w:rPr>
      </w:pPr>
      <w:hyperlink r:id="rId8" w:history="1">
        <w:r>
          <w:rPr>
            <w:rStyle w:val="Hyperlink"/>
            <w:rFonts w:ascii="Arial" w:hAnsi="Arial" w:cs="Arial"/>
            <w:color w:val="642A8F"/>
            <w:sz w:val="20"/>
            <w:szCs w:val="20"/>
          </w:rPr>
          <w:t>Send to</w:t>
        </w:r>
      </w:hyperlink>
    </w:p>
    <w:p w:rsidR="002950FF" w:rsidRDefault="002950FF" w:rsidP="002950FF">
      <w:pPr>
        <w:shd w:val="clear" w:color="auto" w:fill="FFFFFF"/>
        <w:spacing w:line="348" w:lineRule="atLeast"/>
        <w:rPr>
          <w:rFonts w:ascii="Arial" w:hAnsi="Arial" w:cs="Arial"/>
          <w:color w:val="000000"/>
          <w:sz w:val="17"/>
          <w:szCs w:val="17"/>
        </w:rPr>
      </w:pPr>
      <w:hyperlink r:id="rId9" w:tooltip="Addictive behaviors." w:history="1">
        <w:r>
          <w:rPr>
            <w:rStyle w:val="Hyperlink"/>
            <w:rFonts w:ascii="Arial" w:hAnsi="Arial" w:cs="Arial"/>
            <w:color w:val="660066"/>
            <w:sz w:val="17"/>
            <w:szCs w:val="17"/>
          </w:rPr>
          <w:t>Addict Behav.</w:t>
        </w:r>
      </w:hyperlink>
      <w:r>
        <w:rPr>
          <w:rFonts w:ascii="Arial" w:hAnsi="Arial" w:cs="Arial"/>
          <w:color w:val="000000"/>
          <w:sz w:val="17"/>
          <w:szCs w:val="17"/>
        </w:rPr>
        <w:t> 2013 Sep;38(9):2433-6. doi: 10.1016/j.addbeh.2013.03.011. Epub 2013 Apr 1.</w:t>
      </w:r>
    </w:p>
    <w:p w:rsidR="002950FF" w:rsidRDefault="002950FF" w:rsidP="002950FF">
      <w:pPr>
        <w:pStyle w:val="Heading1"/>
        <w:shd w:val="clear" w:color="auto" w:fill="FFFFFF"/>
        <w:spacing w:before="120" w:beforeAutospacing="0" w:after="120" w:afterAutospacing="0" w:line="300" w:lineRule="atLeast"/>
        <w:rPr>
          <w:rFonts w:ascii="Arial" w:hAnsi="Arial" w:cs="Arial"/>
          <w:color w:val="000000"/>
          <w:sz w:val="28"/>
          <w:szCs w:val="28"/>
        </w:rPr>
      </w:pPr>
      <w:r>
        <w:rPr>
          <w:rFonts w:ascii="Arial" w:hAnsi="Arial" w:cs="Arial"/>
          <w:color w:val="000000"/>
          <w:sz w:val="28"/>
          <w:szCs w:val="28"/>
        </w:rPr>
        <w:t>Cannabidiol reduces cigarette consumption in tobacco smokers: preliminary findings.</w:t>
      </w:r>
    </w:p>
    <w:p w:rsidR="002950FF" w:rsidRDefault="002950FF" w:rsidP="002950FF">
      <w:pPr>
        <w:shd w:val="clear" w:color="auto" w:fill="FFFFFF"/>
        <w:rPr>
          <w:rFonts w:ascii="Arial" w:hAnsi="Arial" w:cs="Arial"/>
          <w:color w:val="000000"/>
          <w:sz w:val="18"/>
          <w:szCs w:val="18"/>
        </w:rPr>
      </w:pPr>
      <w:hyperlink r:id="rId10" w:history="1">
        <w:r>
          <w:rPr>
            <w:rStyle w:val="Hyperlink"/>
            <w:rFonts w:ascii="Arial" w:hAnsi="Arial" w:cs="Arial"/>
            <w:color w:val="660066"/>
            <w:sz w:val="18"/>
            <w:szCs w:val="18"/>
          </w:rPr>
          <w:t>Morgan CJ</w:t>
        </w:r>
      </w:hyperlink>
      <w:r>
        <w:rPr>
          <w:rFonts w:ascii="Arial" w:hAnsi="Arial" w:cs="Arial"/>
          <w:color w:val="000000"/>
          <w:sz w:val="15"/>
          <w:szCs w:val="15"/>
          <w:vertAlign w:val="superscript"/>
        </w:rPr>
        <w:t>1</w:t>
      </w:r>
      <w:r>
        <w:rPr>
          <w:rFonts w:ascii="Arial" w:hAnsi="Arial" w:cs="Arial"/>
          <w:color w:val="000000"/>
          <w:sz w:val="18"/>
          <w:szCs w:val="18"/>
        </w:rPr>
        <w:t>, </w:t>
      </w:r>
      <w:hyperlink r:id="rId11" w:history="1">
        <w:r>
          <w:rPr>
            <w:rStyle w:val="Hyperlink"/>
            <w:rFonts w:ascii="Arial" w:hAnsi="Arial" w:cs="Arial"/>
            <w:color w:val="660066"/>
            <w:sz w:val="18"/>
            <w:szCs w:val="18"/>
          </w:rPr>
          <w:t>Das RK</w:t>
        </w:r>
      </w:hyperlink>
      <w:r>
        <w:rPr>
          <w:rFonts w:ascii="Arial" w:hAnsi="Arial" w:cs="Arial"/>
          <w:color w:val="000000"/>
          <w:sz w:val="18"/>
          <w:szCs w:val="18"/>
        </w:rPr>
        <w:t>, </w:t>
      </w:r>
      <w:hyperlink r:id="rId12" w:history="1">
        <w:r>
          <w:rPr>
            <w:rStyle w:val="Hyperlink"/>
            <w:rFonts w:ascii="Arial" w:hAnsi="Arial" w:cs="Arial"/>
            <w:color w:val="660066"/>
            <w:sz w:val="18"/>
            <w:szCs w:val="18"/>
          </w:rPr>
          <w:t>Joye A</w:t>
        </w:r>
      </w:hyperlink>
      <w:r>
        <w:rPr>
          <w:rFonts w:ascii="Arial" w:hAnsi="Arial" w:cs="Arial"/>
          <w:color w:val="000000"/>
          <w:sz w:val="18"/>
          <w:szCs w:val="18"/>
        </w:rPr>
        <w:t>, </w:t>
      </w:r>
      <w:hyperlink r:id="rId13" w:history="1">
        <w:r>
          <w:rPr>
            <w:rStyle w:val="Hyperlink"/>
            <w:rFonts w:ascii="Arial" w:hAnsi="Arial" w:cs="Arial"/>
            <w:color w:val="660066"/>
            <w:sz w:val="18"/>
            <w:szCs w:val="18"/>
          </w:rPr>
          <w:t>Curran HV</w:t>
        </w:r>
      </w:hyperlink>
      <w:r>
        <w:rPr>
          <w:rFonts w:ascii="Arial" w:hAnsi="Arial" w:cs="Arial"/>
          <w:color w:val="000000"/>
          <w:sz w:val="18"/>
          <w:szCs w:val="18"/>
        </w:rPr>
        <w:t>, </w:t>
      </w:r>
      <w:hyperlink r:id="rId14" w:history="1">
        <w:r>
          <w:rPr>
            <w:rStyle w:val="Hyperlink"/>
            <w:rFonts w:ascii="Arial" w:hAnsi="Arial" w:cs="Arial"/>
            <w:color w:val="660066"/>
            <w:sz w:val="18"/>
            <w:szCs w:val="18"/>
          </w:rPr>
          <w:t>Kamboj SK</w:t>
        </w:r>
      </w:hyperlink>
      <w:r>
        <w:rPr>
          <w:rFonts w:ascii="Arial" w:hAnsi="Arial" w:cs="Arial"/>
          <w:color w:val="000000"/>
          <w:sz w:val="18"/>
          <w:szCs w:val="18"/>
        </w:rPr>
        <w:t>.</w:t>
      </w:r>
    </w:p>
    <w:p w:rsidR="002950FF" w:rsidRDefault="002950FF" w:rsidP="002950FF">
      <w:pPr>
        <w:pStyle w:val="Heading3"/>
        <w:shd w:val="clear" w:color="auto" w:fill="FFFFFF"/>
        <w:spacing w:before="0"/>
        <w:rPr>
          <w:rFonts w:ascii="Arial" w:hAnsi="Arial" w:cs="Arial"/>
          <w:color w:val="724128"/>
        </w:rPr>
      </w:pPr>
      <w:hyperlink r:id="rId15" w:tooltip="Open/close author information list" w:history="1">
        <w:r>
          <w:rPr>
            <w:rStyle w:val="ui-ncbitoggler-master-text"/>
            <w:rFonts w:ascii="Arial" w:hAnsi="Arial" w:cs="Arial"/>
            <w:color w:val="660066"/>
            <w:sz w:val="21"/>
            <w:szCs w:val="21"/>
            <w:u w:val="single"/>
          </w:rPr>
          <w:t>Author information</w:t>
        </w:r>
      </w:hyperlink>
    </w:p>
    <w:p w:rsidR="002950FF" w:rsidRDefault="002950FF" w:rsidP="002950FF">
      <w:pPr>
        <w:pStyle w:val="Heading3"/>
        <w:shd w:val="clear" w:color="auto" w:fill="FFFFFF"/>
        <w:spacing w:before="0"/>
        <w:rPr>
          <w:rFonts w:ascii="Arial" w:hAnsi="Arial" w:cs="Arial"/>
          <w:color w:val="985735"/>
        </w:rPr>
      </w:pPr>
      <w:r>
        <w:rPr>
          <w:rFonts w:ascii="Arial" w:hAnsi="Arial" w:cs="Arial"/>
          <w:color w:val="985735"/>
        </w:rPr>
        <w:t>Abstract</w:t>
      </w:r>
    </w:p>
    <w:p w:rsidR="002950FF" w:rsidRDefault="002950FF" w:rsidP="002950FF">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The role of the endocannabinoid system in nicotine addiction is being increasingly acknowledged. We conducted a pilot, randomised double blind placebo controlled study set out to assess the impact of the ad-hoc use of cannabidiol (CBD) in smokers who wished to stop smoking. 24 smokers were randomised to receive an inhaler of CBD (n=12) or placebo (n=12) for one week, they were instructed to use the inhaler when they felt the urge to smoke. Over the treatment week, placebo treated smokers showed no differences in number of cigarettes smoked. In contrast, those treated with CBD significantly reduced the number of cigarettes smoked by ~40% during treatment. Results also indicated some maintenance of this effect at follow-up. These preliminary data, combined with the strong preclinical rationale for use of this compound, suggest CBD to be a potential treatment for nicotine addiction that warrants further exploration.</w:t>
      </w:r>
    </w:p>
    <w:p w:rsidR="002950FF" w:rsidRDefault="002950FF" w:rsidP="002950FF">
      <w:pPr>
        <w:shd w:val="clear" w:color="auto" w:fill="FFFFFF"/>
        <w:spacing w:line="336" w:lineRule="atLeast"/>
        <w:ind w:right="225"/>
        <w:rPr>
          <w:rFonts w:ascii="Arial" w:hAnsi="Arial" w:cs="Arial"/>
          <w:color w:val="575757"/>
          <w:sz w:val="17"/>
          <w:szCs w:val="17"/>
        </w:rPr>
      </w:pPr>
      <w:r>
        <w:rPr>
          <w:rFonts w:ascii="Arial" w:hAnsi="Arial" w:cs="Arial"/>
          <w:color w:val="575757"/>
          <w:sz w:val="17"/>
          <w:szCs w:val="17"/>
        </w:rPr>
        <w:t>PMID:</w:t>
      </w:r>
    </w:p>
    <w:p w:rsidR="002950FF" w:rsidRDefault="002950FF" w:rsidP="002950FF">
      <w:pPr>
        <w:shd w:val="clear" w:color="auto" w:fill="FFFFFF"/>
        <w:spacing w:line="336" w:lineRule="atLeast"/>
        <w:ind w:right="225"/>
        <w:rPr>
          <w:rFonts w:ascii="Arial" w:hAnsi="Arial" w:cs="Arial"/>
          <w:color w:val="575757"/>
          <w:sz w:val="17"/>
          <w:szCs w:val="17"/>
        </w:rPr>
      </w:pPr>
      <w:r>
        <w:rPr>
          <w:rFonts w:ascii="Arial" w:hAnsi="Arial" w:cs="Arial"/>
          <w:color w:val="575757"/>
          <w:sz w:val="17"/>
          <w:szCs w:val="17"/>
        </w:rPr>
        <w:t> </w:t>
      </w:r>
    </w:p>
    <w:p w:rsidR="002950FF" w:rsidRDefault="002950FF" w:rsidP="002950FF">
      <w:pPr>
        <w:shd w:val="clear" w:color="auto" w:fill="FFFFFF"/>
        <w:spacing w:line="336" w:lineRule="atLeast"/>
        <w:ind w:left="720" w:right="225"/>
        <w:rPr>
          <w:rFonts w:ascii="Arial" w:hAnsi="Arial" w:cs="Arial"/>
          <w:color w:val="575757"/>
          <w:sz w:val="17"/>
          <w:szCs w:val="17"/>
        </w:rPr>
      </w:pPr>
      <w:r>
        <w:rPr>
          <w:rFonts w:ascii="Arial" w:hAnsi="Arial" w:cs="Arial"/>
          <w:color w:val="575757"/>
          <w:sz w:val="17"/>
          <w:szCs w:val="17"/>
        </w:rPr>
        <w:lastRenderedPageBreak/>
        <w:t>23685330</w:t>
      </w:r>
    </w:p>
    <w:p w:rsidR="002950FF" w:rsidRDefault="002950FF" w:rsidP="002950FF">
      <w:pPr>
        <w:shd w:val="clear" w:color="auto" w:fill="FFFFFF"/>
        <w:spacing w:line="336" w:lineRule="atLeast"/>
        <w:ind w:right="225"/>
        <w:rPr>
          <w:rFonts w:ascii="Arial" w:hAnsi="Arial" w:cs="Arial"/>
          <w:color w:val="575757"/>
          <w:sz w:val="17"/>
          <w:szCs w:val="17"/>
        </w:rPr>
      </w:pPr>
      <w:r>
        <w:rPr>
          <w:rFonts w:ascii="Arial" w:hAnsi="Arial" w:cs="Arial"/>
          <w:color w:val="575757"/>
          <w:sz w:val="17"/>
          <w:szCs w:val="17"/>
        </w:rPr>
        <w:t> </w:t>
      </w:r>
    </w:p>
    <w:p w:rsidR="002950FF" w:rsidRDefault="002950FF" w:rsidP="002950FF">
      <w:pPr>
        <w:shd w:val="clear" w:color="auto" w:fill="FFFFFF"/>
        <w:spacing w:line="336" w:lineRule="atLeast"/>
        <w:ind w:right="225"/>
        <w:rPr>
          <w:rFonts w:ascii="Arial" w:hAnsi="Arial" w:cs="Arial"/>
          <w:color w:val="575757"/>
          <w:sz w:val="17"/>
          <w:szCs w:val="17"/>
        </w:rPr>
      </w:pPr>
      <w:r>
        <w:rPr>
          <w:rFonts w:ascii="Arial" w:hAnsi="Arial" w:cs="Arial"/>
          <w:color w:val="575757"/>
          <w:sz w:val="17"/>
          <w:szCs w:val="17"/>
        </w:rPr>
        <w:t>DOI:</w:t>
      </w:r>
    </w:p>
    <w:p w:rsidR="002950FF" w:rsidRDefault="002950FF" w:rsidP="002950FF">
      <w:pPr>
        <w:shd w:val="clear" w:color="auto" w:fill="FFFFFF"/>
        <w:spacing w:line="336" w:lineRule="atLeast"/>
        <w:ind w:right="225"/>
        <w:rPr>
          <w:rFonts w:ascii="Arial" w:hAnsi="Arial" w:cs="Arial"/>
          <w:color w:val="575757"/>
          <w:sz w:val="17"/>
          <w:szCs w:val="17"/>
        </w:rPr>
      </w:pPr>
      <w:r>
        <w:rPr>
          <w:rFonts w:ascii="Arial" w:hAnsi="Arial" w:cs="Arial"/>
          <w:color w:val="575757"/>
          <w:sz w:val="17"/>
          <w:szCs w:val="17"/>
        </w:rPr>
        <w:t> </w:t>
      </w:r>
    </w:p>
    <w:p w:rsidR="002950FF" w:rsidRDefault="002950FF" w:rsidP="002950FF">
      <w:pPr>
        <w:numPr>
          <w:ilvl w:val="0"/>
          <w:numId w:val="6"/>
        </w:numPr>
        <w:shd w:val="clear" w:color="auto" w:fill="FFFFFF"/>
        <w:spacing w:before="100" w:beforeAutospacing="1" w:after="100" w:afterAutospacing="1" w:line="240" w:lineRule="auto"/>
        <w:ind w:left="0" w:right="72"/>
        <w:rPr>
          <w:rFonts w:ascii="Arial" w:hAnsi="Arial" w:cs="Arial"/>
          <w:color w:val="000000"/>
          <w:sz w:val="20"/>
          <w:szCs w:val="20"/>
        </w:rPr>
      </w:pPr>
      <w:hyperlink r:id="rId16" w:history="1">
        <w:r>
          <w:rPr>
            <w:rStyle w:val="label"/>
            <w:rFonts w:ascii="Arial" w:hAnsi="Arial" w:cs="Arial"/>
            <w:b/>
            <w:bCs/>
            <w:color w:val="642A8F"/>
            <w:sz w:val="20"/>
            <w:szCs w:val="20"/>
          </w:rPr>
          <w:t>Format</w:t>
        </w:r>
        <w:r>
          <w:rPr>
            <w:rStyle w:val="separator"/>
            <w:rFonts w:ascii="Arial" w:hAnsi="Arial" w:cs="Arial"/>
            <w:color w:val="666666"/>
            <w:sz w:val="20"/>
            <w:szCs w:val="20"/>
          </w:rPr>
          <w:t>: </w:t>
        </w:r>
        <w:r>
          <w:rPr>
            <w:rStyle w:val="value"/>
            <w:rFonts w:ascii="Arial" w:hAnsi="Arial" w:cs="Arial"/>
            <w:color w:val="000000"/>
            <w:sz w:val="20"/>
            <w:szCs w:val="20"/>
          </w:rPr>
          <w:t>Abstract</w:t>
        </w:r>
      </w:hyperlink>
    </w:p>
    <w:p w:rsidR="002950FF" w:rsidRDefault="002950FF" w:rsidP="002950FF">
      <w:pPr>
        <w:pStyle w:val="Heading4"/>
        <w:shd w:val="clear" w:color="auto" w:fill="FFFFFF"/>
        <w:spacing w:before="0" w:after="264"/>
        <w:ind w:right="48"/>
        <w:jc w:val="right"/>
        <w:rPr>
          <w:rFonts w:ascii="Arial" w:hAnsi="Arial" w:cs="Arial"/>
          <w:color w:val="59331F"/>
          <w:sz w:val="20"/>
          <w:szCs w:val="20"/>
        </w:rPr>
      </w:pPr>
      <w:hyperlink r:id="rId17" w:history="1">
        <w:r>
          <w:rPr>
            <w:rStyle w:val="Hyperlink"/>
            <w:rFonts w:ascii="Arial" w:hAnsi="Arial" w:cs="Arial"/>
            <w:color w:val="642A8F"/>
            <w:sz w:val="20"/>
            <w:szCs w:val="20"/>
          </w:rPr>
          <w:t>Send to</w:t>
        </w:r>
      </w:hyperlink>
    </w:p>
    <w:p w:rsidR="002950FF" w:rsidRDefault="002950FF" w:rsidP="002950FF">
      <w:pPr>
        <w:shd w:val="clear" w:color="auto" w:fill="FFFFFF"/>
        <w:spacing w:line="348" w:lineRule="atLeast"/>
        <w:rPr>
          <w:rFonts w:ascii="Arial" w:hAnsi="Arial" w:cs="Arial"/>
          <w:color w:val="000000"/>
          <w:sz w:val="17"/>
          <w:szCs w:val="17"/>
        </w:rPr>
      </w:pPr>
      <w:hyperlink r:id="rId18" w:tooltip="Addictive behaviors." w:history="1">
        <w:r>
          <w:rPr>
            <w:rStyle w:val="Hyperlink"/>
            <w:rFonts w:ascii="Arial" w:hAnsi="Arial" w:cs="Arial"/>
            <w:color w:val="660066"/>
            <w:sz w:val="17"/>
            <w:szCs w:val="17"/>
          </w:rPr>
          <w:t>Addict Behav.</w:t>
        </w:r>
      </w:hyperlink>
      <w:r>
        <w:rPr>
          <w:rFonts w:ascii="Arial" w:hAnsi="Arial" w:cs="Arial"/>
          <w:color w:val="000000"/>
          <w:sz w:val="17"/>
          <w:szCs w:val="17"/>
        </w:rPr>
        <w:t> 2013 Sep;38(9):2433-6. doi: 10.1016/j.addbeh.2013.03.011. Epub 2013 Apr 1.</w:t>
      </w:r>
    </w:p>
    <w:p w:rsidR="002950FF" w:rsidRDefault="002950FF" w:rsidP="002950FF">
      <w:pPr>
        <w:pStyle w:val="Heading1"/>
        <w:shd w:val="clear" w:color="auto" w:fill="FFFFFF"/>
        <w:spacing w:before="120" w:beforeAutospacing="0" w:after="120" w:afterAutospacing="0" w:line="300" w:lineRule="atLeast"/>
        <w:rPr>
          <w:rFonts w:ascii="Arial" w:hAnsi="Arial" w:cs="Arial"/>
          <w:color w:val="000000"/>
          <w:sz w:val="28"/>
          <w:szCs w:val="28"/>
        </w:rPr>
      </w:pPr>
      <w:r>
        <w:rPr>
          <w:rFonts w:ascii="Arial" w:hAnsi="Arial" w:cs="Arial"/>
          <w:color w:val="000000"/>
          <w:sz w:val="28"/>
          <w:szCs w:val="28"/>
        </w:rPr>
        <w:t>Cannabidiol reduces cigarette consumption in tobacco smokers: preliminary findings.</w:t>
      </w:r>
    </w:p>
    <w:p w:rsidR="002950FF" w:rsidRDefault="002950FF" w:rsidP="002950FF">
      <w:pPr>
        <w:shd w:val="clear" w:color="auto" w:fill="FFFFFF"/>
        <w:rPr>
          <w:rFonts w:ascii="Arial" w:hAnsi="Arial" w:cs="Arial"/>
          <w:color w:val="000000"/>
          <w:sz w:val="18"/>
          <w:szCs w:val="18"/>
        </w:rPr>
      </w:pPr>
      <w:hyperlink r:id="rId19" w:history="1">
        <w:r>
          <w:rPr>
            <w:rStyle w:val="Hyperlink"/>
            <w:rFonts w:ascii="Arial" w:hAnsi="Arial" w:cs="Arial"/>
            <w:color w:val="660066"/>
            <w:sz w:val="18"/>
            <w:szCs w:val="18"/>
          </w:rPr>
          <w:t>Morgan CJ</w:t>
        </w:r>
      </w:hyperlink>
      <w:r>
        <w:rPr>
          <w:rFonts w:ascii="Arial" w:hAnsi="Arial" w:cs="Arial"/>
          <w:color w:val="000000"/>
          <w:sz w:val="15"/>
          <w:szCs w:val="15"/>
          <w:vertAlign w:val="superscript"/>
        </w:rPr>
        <w:t>1</w:t>
      </w:r>
      <w:r>
        <w:rPr>
          <w:rFonts w:ascii="Arial" w:hAnsi="Arial" w:cs="Arial"/>
          <w:color w:val="000000"/>
          <w:sz w:val="18"/>
          <w:szCs w:val="18"/>
        </w:rPr>
        <w:t>, </w:t>
      </w:r>
      <w:hyperlink r:id="rId20" w:history="1">
        <w:r>
          <w:rPr>
            <w:rStyle w:val="Hyperlink"/>
            <w:rFonts w:ascii="Arial" w:hAnsi="Arial" w:cs="Arial"/>
            <w:color w:val="660066"/>
            <w:sz w:val="18"/>
            <w:szCs w:val="18"/>
          </w:rPr>
          <w:t>Das RK</w:t>
        </w:r>
      </w:hyperlink>
      <w:r>
        <w:rPr>
          <w:rFonts w:ascii="Arial" w:hAnsi="Arial" w:cs="Arial"/>
          <w:color w:val="000000"/>
          <w:sz w:val="18"/>
          <w:szCs w:val="18"/>
        </w:rPr>
        <w:t>, </w:t>
      </w:r>
      <w:hyperlink r:id="rId21" w:history="1">
        <w:r>
          <w:rPr>
            <w:rStyle w:val="Hyperlink"/>
            <w:rFonts w:ascii="Arial" w:hAnsi="Arial" w:cs="Arial"/>
            <w:color w:val="660066"/>
            <w:sz w:val="18"/>
            <w:szCs w:val="18"/>
          </w:rPr>
          <w:t>Joye A</w:t>
        </w:r>
      </w:hyperlink>
      <w:r>
        <w:rPr>
          <w:rFonts w:ascii="Arial" w:hAnsi="Arial" w:cs="Arial"/>
          <w:color w:val="000000"/>
          <w:sz w:val="18"/>
          <w:szCs w:val="18"/>
        </w:rPr>
        <w:t>, </w:t>
      </w:r>
      <w:hyperlink r:id="rId22" w:history="1">
        <w:r>
          <w:rPr>
            <w:rStyle w:val="Hyperlink"/>
            <w:rFonts w:ascii="Arial" w:hAnsi="Arial" w:cs="Arial"/>
            <w:color w:val="660066"/>
            <w:sz w:val="18"/>
            <w:szCs w:val="18"/>
          </w:rPr>
          <w:t>Curran HV</w:t>
        </w:r>
      </w:hyperlink>
      <w:r>
        <w:rPr>
          <w:rFonts w:ascii="Arial" w:hAnsi="Arial" w:cs="Arial"/>
          <w:color w:val="000000"/>
          <w:sz w:val="18"/>
          <w:szCs w:val="18"/>
        </w:rPr>
        <w:t>, </w:t>
      </w:r>
      <w:hyperlink r:id="rId23" w:history="1">
        <w:r>
          <w:rPr>
            <w:rStyle w:val="Hyperlink"/>
            <w:rFonts w:ascii="Arial" w:hAnsi="Arial" w:cs="Arial"/>
            <w:color w:val="660066"/>
            <w:sz w:val="18"/>
            <w:szCs w:val="18"/>
          </w:rPr>
          <w:t>Kamboj SK</w:t>
        </w:r>
      </w:hyperlink>
      <w:r>
        <w:rPr>
          <w:rFonts w:ascii="Arial" w:hAnsi="Arial" w:cs="Arial"/>
          <w:color w:val="000000"/>
          <w:sz w:val="18"/>
          <w:szCs w:val="18"/>
        </w:rPr>
        <w:t>.</w:t>
      </w:r>
    </w:p>
    <w:p w:rsidR="002950FF" w:rsidRDefault="002950FF" w:rsidP="002950FF">
      <w:pPr>
        <w:pStyle w:val="Heading3"/>
        <w:shd w:val="clear" w:color="auto" w:fill="FFFFFF"/>
        <w:spacing w:before="0"/>
        <w:rPr>
          <w:rFonts w:ascii="Arial" w:hAnsi="Arial" w:cs="Arial"/>
          <w:color w:val="724128"/>
        </w:rPr>
      </w:pPr>
      <w:hyperlink r:id="rId24" w:tooltip="Open/close author information list" w:history="1">
        <w:r>
          <w:rPr>
            <w:rStyle w:val="ui-ncbitoggler-master-text"/>
            <w:rFonts w:ascii="Arial" w:hAnsi="Arial" w:cs="Arial"/>
            <w:color w:val="660066"/>
            <w:sz w:val="21"/>
            <w:szCs w:val="21"/>
            <w:u w:val="single"/>
          </w:rPr>
          <w:t>Author information</w:t>
        </w:r>
      </w:hyperlink>
    </w:p>
    <w:p w:rsidR="002950FF" w:rsidRDefault="002950FF" w:rsidP="002950FF">
      <w:pPr>
        <w:pStyle w:val="Heading3"/>
        <w:shd w:val="clear" w:color="auto" w:fill="FFFFFF"/>
        <w:spacing w:before="0"/>
        <w:rPr>
          <w:rFonts w:ascii="Arial" w:hAnsi="Arial" w:cs="Arial"/>
          <w:color w:val="985735"/>
        </w:rPr>
      </w:pPr>
      <w:r>
        <w:rPr>
          <w:rFonts w:ascii="Arial" w:hAnsi="Arial" w:cs="Arial"/>
          <w:color w:val="985735"/>
        </w:rPr>
        <w:t>Abstract</w:t>
      </w:r>
    </w:p>
    <w:p w:rsidR="002950FF" w:rsidRDefault="002950FF" w:rsidP="002950FF">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The role of the endocannabinoid system in nicotine addiction is being increasingly acknowledged. We conducted a pilot, randomised double blind placebo controlled study set out to assess the impact of the ad-hoc use of cannabidiol (CBD) in smokers who wished to stop smoking. 24 smokers were randomised to receive an inhaler of CBD (n=12) or placebo (n=12) for one week, they were instructed to use the inhaler when they felt the urge to smoke. Over the treatment week, placebo treated smokers showed no differences in number of cigarettes smoked. In contrast, those treated with CBD significantly reduced the number of cigarettes smoked by ~40% during treatment. Results also indicated some maintenance of this effect at follow-up. These preliminary data, combined with the strong preclinical rationale for use of this compound, suggest CBD to be a potential treatment for nicotine addiction that warrants further exploration.</w:t>
      </w:r>
    </w:p>
    <w:p w:rsidR="002950FF" w:rsidRDefault="002950FF" w:rsidP="002950FF">
      <w:pPr>
        <w:shd w:val="clear" w:color="auto" w:fill="FFFFFF"/>
        <w:spacing w:line="336" w:lineRule="atLeast"/>
        <w:ind w:right="225"/>
        <w:rPr>
          <w:rFonts w:ascii="Arial" w:hAnsi="Arial" w:cs="Arial"/>
          <w:color w:val="575757"/>
          <w:sz w:val="17"/>
          <w:szCs w:val="17"/>
        </w:rPr>
      </w:pPr>
      <w:r>
        <w:rPr>
          <w:rFonts w:ascii="Arial" w:hAnsi="Arial" w:cs="Arial"/>
          <w:color w:val="575757"/>
          <w:sz w:val="17"/>
          <w:szCs w:val="17"/>
        </w:rPr>
        <w:t> </w:t>
      </w:r>
    </w:p>
    <w:p w:rsidR="002950FF" w:rsidRDefault="002950FF" w:rsidP="002950FF">
      <w:pPr>
        <w:shd w:val="clear" w:color="auto" w:fill="FFFFFF"/>
        <w:spacing w:line="336" w:lineRule="atLeast"/>
        <w:ind w:right="225"/>
        <w:rPr>
          <w:rFonts w:ascii="Arial" w:hAnsi="Arial" w:cs="Arial"/>
          <w:color w:val="575757"/>
          <w:sz w:val="17"/>
          <w:szCs w:val="17"/>
        </w:rPr>
      </w:pPr>
      <w:hyperlink r:id="rId25" w:tgtFrame="_blank" w:history="1">
        <w:r>
          <w:rPr>
            <w:rStyle w:val="Hyperlink"/>
            <w:rFonts w:ascii="Arial" w:hAnsi="Arial" w:cs="Arial"/>
            <w:color w:val="333333"/>
            <w:sz w:val="17"/>
            <w:szCs w:val="17"/>
          </w:rPr>
          <w:t>10.1016/j.addbeh.2013.03.011</w:t>
        </w:r>
      </w:hyperlink>
    </w:p>
    <w:p w:rsidR="002950FF" w:rsidRDefault="002950FF" w:rsidP="002950FF">
      <w:pPr>
        <w:shd w:val="clear" w:color="auto" w:fill="FFFFFF"/>
        <w:spacing w:line="336" w:lineRule="atLeast"/>
        <w:ind w:right="225"/>
        <w:rPr>
          <w:rFonts w:ascii="Arial" w:hAnsi="Arial" w:cs="Arial"/>
          <w:color w:val="575757"/>
          <w:sz w:val="17"/>
          <w:szCs w:val="17"/>
        </w:rPr>
      </w:pPr>
      <w:r>
        <w:rPr>
          <w:rFonts w:ascii="Arial" w:hAnsi="Arial" w:cs="Arial"/>
          <w:color w:val="575757"/>
          <w:sz w:val="17"/>
          <w:szCs w:val="17"/>
        </w:rPr>
        <w:t>[Indexed for MEDLINE]</w:t>
      </w:r>
    </w:p>
    <w:p w:rsidR="002950FF" w:rsidRDefault="002950FF" w:rsidP="002950FF">
      <w:pPr>
        <w:shd w:val="clear" w:color="auto" w:fill="FFFFFF"/>
        <w:spacing w:line="336" w:lineRule="atLeast"/>
        <w:ind w:right="225"/>
        <w:rPr>
          <w:rFonts w:ascii="Arial" w:hAnsi="Arial" w:cs="Arial"/>
          <w:color w:val="575757"/>
          <w:sz w:val="17"/>
          <w:szCs w:val="17"/>
        </w:rPr>
      </w:pPr>
    </w:p>
    <w:p w:rsidR="002950FF" w:rsidRDefault="002950FF" w:rsidP="002950FF">
      <w:pPr>
        <w:shd w:val="clear" w:color="auto" w:fill="FFFFFF"/>
        <w:spacing w:line="336" w:lineRule="atLeast"/>
        <w:ind w:right="225"/>
        <w:rPr>
          <w:rFonts w:ascii="Arial" w:hAnsi="Arial" w:cs="Arial"/>
          <w:color w:val="575757"/>
          <w:sz w:val="17"/>
          <w:szCs w:val="17"/>
        </w:rPr>
      </w:pPr>
    </w:p>
    <w:p w:rsidR="002950FF" w:rsidRDefault="002950FF" w:rsidP="002950FF">
      <w:pPr>
        <w:shd w:val="clear" w:color="auto" w:fill="FFFFFF"/>
        <w:spacing w:line="336" w:lineRule="atLeast"/>
        <w:ind w:right="225"/>
        <w:rPr>
          <w:rFonts w:ascii="Arial" w:hAnsi="Arial" w:cs="Arial"/>
          <w:color w:val="575757"/>
          <w:sz w:val="17"/>
          <w:szCs w:val="17"/>
        </w:rPr>
      </w:pPr>
    </w:p>
    <w:p w:rsidR="002950FF" w:rsidRDefault="002950FF" w:rsidP="002950FF">
      <w:pPr>
        <w:numPr>
          <w:ilvl w:val="0"/>
          <w:numId w:val="7"/>
        </w:numPr>
        <w:shd w:val="clear" w:color="auto" w:fill="FFFFFF"/>
        <w:spacing w:before="100" w:beforeAutospacing="1" w:after="100" w:afterAutospacing="1" w:line="240" w:lineRule="auto"/>
        <w:ind w:left="0" w:right="72"/>
        <w:rPr>
          <w:rFonts w:ascii="Arial" w:hAnsi="Arial" w:cs="Arial"/>
          <w:color w:val="000000"/>
          <w:sz w:val="20"/>
          <w:szCs w:val="20"/>
        </w:rPr>
      </w:pPr>
      <w:hyperlink r:id="rId26" w:history="1">
        <w:r>
          <w:rPr>
            <w:rStyle w:val="label"/>
            <w:rFonts w:ascii="Arial" w:hAnsi="Arial" w:cs="Arial"/>
            <w:b/>
            <w:bCs/>
            <w:color w:val="642A8F"/>
            <w:sz w:val="20"/>
            <w:szCs w:val="20"/>
          </w:rPr>
          <w:t>Format</w:t>
        </w:r>
        <w:r>
          <w:rPr>
            <w:rStyle w:val="separator"/>
            <w:rFonts w:ascii="Arial" w:hAnsi="Arial" w:cs="Arial"/>
            <w:color w:val="666666"/>
            <w:sz w:val="20"/>
            <w:szCs w:val="20"/>
          </w:rPr>
          <w:t>: </w:t>
        </w:r>
        <w:r>
          <w:rPr>
            <w:rStyle w:val="value"/>
            <w:rFonts w:ascii="Arial" w:hAnsi="Arial" w:cs="Arial"/>
            <w:color w:val="000000"/>
            <w:sz w:val="20"/>
            <w:szCs w:val="20"/>
          </w:rPr>
          <w:t>Abstract</w:t>
        </w:r>
      </w:hyperlink>
    </w:p>
    <w:p w:rsidR="002950FF" w:rsidRDefault="002950FF" w:rsidP="002950FF">
      <w:pPr>
        <w:shd w:val="clear" w:color="auto" w:fill="FFFFFF"/>
        <w:spacing w:line="348" w:lineRule="atLeast"/>
        <w:rPr>
          <w:rFonts w:ascii="Arial" w:hAnsi="Arial" w:cs="Arial"/>
          <w:color w:val="000000"/>
          <w:sz w:val="17"/>
          <w:szCs w:val="17"/>
        </w:rPr>
      </w:pPr>
      <w:hyperlink r:id="rId27" w:tooltip="British journal of pharmacology." w:history="1">
        <w:r>
          <w:rPr>
            <w:rStyle w:val="Hyperlink"/>
            <w:rFonts w:ascii="Arial" w:hAnsi="Arial" w:cs="Arial"/>
            <w:color w:val="660066"/>
            <w:sz w:val="17"/>
            <w:szCs w:val="17"/>
          </w:rPr>
          <w:t>Br J Pharmacol.</w:t>
        </w:r>
      </w:hyperlink>
      <w:r>
        <w:rPr>
          <w:rFonts w:ascii="Arial" w:hAnsi="Arial" w:cs="Arial"/>
          <w:color w:val="000000"/>
          <w:sz w:val="17"/>
          <w:szCs w:val="17"/>
        </w:rPr>
        <w:t> 2015 Feb;172(3):869-82. doi: 10.1111/bph.12948.</w:t>
      </w:r>
    </w:p>
    <w:p w:rsidR="002950FF" w:rsidRDefault="002950FF" w:rsidP="002950FF">
      <w:pPr>
        <w:pStyle w:val="Heading1"/>
        <w:shd w:val="clear" w:color="auto" w:fill="FFFFFF"/>
        <w:spacing w:before="120" w:beforeAutospacing="0" w:after="120" w:afterAutospacing="0" w:line="300" w:lineRule="atLeast"/>
        <w:rPr>
          <w:rFonts w:ascii="Arial" w:hAnsi="Arial" w:cs="Arial"/>
          <w:color w:val="000000"/>
          <w:sz w:val="28"/>
          <w:szCs w:val="28"/>
        </w:rPr>
      </w:pPr>
      <w:r>
        <w:rPr>
          <w:rFonts w:ascii="Arial" w:hAnsi="Arial" w:cs="Arial"/>
          <w:color w:val="000000"/>
          <w:sz w:val="28"/>
          <w:szCs w:val="28"/>
        </w:rPr>
        <w:t>Inhibition of monoacylglycerol lipase reduces nicotine withdrawal.</w:t>
      </w:r>
    </w:p>
    <w:p w:rsidR="002950FF" w:rsidRDefault="002950FF" w:rsidP="002950FF">
      <w:pPr>
        <w:shd w:val="clear" w:color="auto" w:fill="FFFFFF"/>
        <w:rPr>
          <w:rFonts w:ascii="Arial" w:hAnsi="Arial" w:cs="Arial"/>
          <w:color w:val="000000"/>
          <w:sz w:val="18"/>
          <w:szCs w:val="18"/>
        </w:rPr>
      </w:pPr>
      <w:hyperlink r:id="rId28" w:history="1">
        <w:r>
          <w:rPr>
            <w:rStyle w:val="Hyperlink"/>
            <w:rFonts w:ascii="Arial" w:hAnsi="Arial" w:cs="Arial"/>
            <w:color w:val="660066"/>
            <w:sz w:val="18"/>
            <w:szCs w:val="18"/>
          </w:rPr>
          <w:t>Muldoon PP</w:t>
        </w:r>
      </w:hyperlink>
      <w:r>
        <w:rPr>
          <w:rFonts w:ascii="Arial" w:hAnsi="Arial" w:cs="Arial"/>
          <w:color w:val="000000"/>
          <w:sz w:val="15"/>
          <w:szCs w:val="15"/>
          <w:vertAlign w:val="superscript"/>
        </w:rPr>
        <w:t>1</w:t>
      </w:r>
      <w:r>
        <w:rPr>
          <w:rFonts w:ascii="Arial" w:hAnsi="Arial" w:cs="Arial"/>
          <w:color w:val="000000"/>
          <w:sz w:val="18"/>
          <w:szCs w:val="18"/>
        </w:rPr>
        <w:t>, </w:t>
      </w:r>
      <w:hyperlink r:id="rId29" w:history="1">
        <w:r>
          <w:rPr>
            <w:rStyle w:val="Hyperlink"/>
            <w:rFonts w:ascii="Arial" w:hAnsi="Arial" w:cs="Arial"/>
            <w:color w:val="660066"/>
            <w:sz w:val="18"/>
            <w:szCs w:val="18"/>
          </w:rPr>
          <w:t>Chen J</w:t>
        </w:r>
      </w:hyperlink>
      <w:r>
        <w:rPr>
          <w:rFonts w:ascii="Arial" w:hAnsi="Arial" w:cs="Arial"/>
          <w:color w:val="000000"/>
          <w:sz w:val="18"/>
          <w:szCs w:val="18"/>
        </w:rPr>
        <w:t>, </w:t>
      </w:r>
      <w:hyperlink r:id="rId30" w:history="1">
        <w:r>
          <w:rPr>
            <w:rStyle w:val="Hyperlink"/>
            <w:rFonts w:ascii="Arial" w:hAnsi="Arial" w:cs="Arial"/>
            <w:color w:val="660066"/>
            <w:sz w:val="18"/>
            <w:szCs w:val="18"/>
          </w:rPr>
          <w:t>Harenza JL</w:t>
        </w:r>
      </w:hyperlink>
      <w:r>
        <w:rPr>
          <w:rFonts w:ascii="Arial" w:hAnsi="Arial" w:cs="Arial"/>
          <w:color w:val="000000"/>
          <w:sz w:val="18"/>
          <w:szCs w:val="18"/>
        </w:rPr>
        <w:t>, </w:t>
      </w:r>
      <w:hyperlink r:id="rId31" w:history="1">
        <w:r>
          <w:rPr>
            <w:rStyle w:val="Hyperlink"/>
            <w:rFonts w:ascii="Arial" w:hAnsi="Arial" w:cs="Arial"/>
            <w:color w:val="660066"/>
            <w:sz w:val="18"/>
            <w:szCs w:val="18"/>
          </w:rPr>
          <w:t>Abdullah RA</w:t>
        </w:r>
      </w:hyperlink>
      <w:r>
        <w:rPr>
          <w:rFonts w:ascii="Arial" w:hAnsi="Arial" w:cs="Arial"/>
          <w:color w:val="000000"/>
          <w:sz w:val="18"/>
          <w:szCs w:val="18"/>
        </w:rPr>
        <w:t>, </w:t>
      </w:r>
      <w:hyperlink r:id="rId32" w:history="1">
        <w:r>
          <w:rPr>
            <w:rStyle w:val="Hyperlink"/>
            <w:rFonts w:ascii="Arial" w:hAnsi="Arial" w:cs="Arial"/>
            <w:color w:val="660066"/>
            <w:sz w:val="18"/>
            <w:szCs w:val="18"/>
          </w:rPr>
          <w:t>Sim-Selley LJ</w:t>
        </w:r>
      </w:hyperlink>
      <w:r>
        <w:rPr>
          <w:rFonts w:ascii="Arial" w:hAnsi="Arial" w:cs="Arial"/>
          <w:color w:val="000000"/>
          <w:sz w:val="18"/>
          <w:szCs w:val="18"/>
        </w:rPr>
        <w:t>, </w:t>
      </w:r>
      <w:hyperlink r:id="rId33" w:history="1">
        <w:r>
          <w:rPr>
            <w:rStyle w:val="Hyperlink"/>
            <w:rFonts w:ascii="Arial" w:hAnsi="Arial" w:cs="Arial"/>
            <w:color w:val="660066"/>
            <w:sz w:val="18"/>
            <w:szCs w:val="18"/>
          </w:rPr>
          <w:t>Cravatt BF</w:t>
        </w:r>
      </w:hyperlink>
      <w:r>
        <w:rPr>
          <w:rFonts w:ascii="Arial" w:hAnsi="Arial" w:cs="Arial"/>
          <w:color w:val="000000"/>
          <w:sz w:val="18"/>
          <w:szCs w:val="18"/>
        </w:rPr>
        <w:t>, </w:t>
      </w:r>
      <w:hyperlink r:id="rId34" w:history="1">
        <w:r>
          <w:rPr>
            <w:rStyle w:val="Hyperlink"/>
            <w:rFonts w:ascii="Arial" w:hAnsi="Arial" w:cs="Arial"/>
            <w:color w:val="660066"/>
            <w:sz w:val="18"/>
            <w:szCs w:val="18"/>
          </w:rPr>
          <w:t>Miles MF</w:t>
        </w:r>
      </w:hyperlink>
      <w:r>
        <w:rPr>
          <w:rFonts w:ascii="Arial" w:hAnsi="Arial" w:cs="Arial"/>
          <w:color w:val="000000"/>
          <w:sz w:val="18"/>
          <w:szCs w:val="18"/>
        </w:rPr>
        <w:t>, </w:t>
      </w:r>
      <w:hyperlink r:id="rId35" w:history="1">
        <w:r>
          <w:rPr>
            <w:rStyle w:val="Hyperlink"/>
            <w:rFonts w:ascii="Arial" w:hAnsi="Arial" w:cs="Arial"/>
            <w:color w:val="660066"/>
            <w:sz w:val="18"/>
            <w:szCs w:val="18"/>
          </w:rPr>
          <w:t>Chen X</w:t>
        </w:r>
      </w:hyperlink>
      <w:r>
        <w:rPr>
          <w:rFonts w:ascii="Arial" w:hAnsi="Arial" w:cs="Arial"/>
          <w:color w:val="000000"/>
          <w:sz w:val="18"/>
          <w:szCs w:val="18"/>
        </w:rPr>
        <w:t>, </w:t>
      </w:r>
      <w:hyperlink r:id="rId36" w:history="1">
        <w:r>
          <w:rPr>
            <w:rStyle w:val="Hyperlink"/>
            <w:rFonts w:ascii="Arial" w:hAnsi="Arial" w:cs="Arial"/>
            <w:color w:val="660066"/>
            <w:sz w:val="18"/>
            <w:szCs w:val="18"/>
          </w:rPr>
          <w:t>Lichtman AH</w:t>
        </w:r>
      </w:hyperlink>
      <w:r>
        <w:rPr>
          <w:rFonts w:ascii="Arial" w:hAnsi="Arial" w:cs="Arial"/>
          <w:color w:val="000000"/>
          <w:sz w:val="18"/>
          <w:szCs w:val="18"/>
        </w:rPr>
        <w:t>, </w:t>
      </w:r>
      <w:hyperlink r:id="rId37" w:history="1">
        <w:r>
          <w:rPr>
            <w:rStyle w:val="Hyperlink"/>
            <w:rFonts w:ascii="Arial" w:hAnsi="Arial" w:cs="Arial"/>
            <w:color w:val="660066"/>
            <w:sz w:val="18"/>
            <w:szCs w:val="18"/>
          </w:rPr>
          <w:t>Damaj MI</w:t>
        </w:r>
      </w:hyperlink>
      <w:r>
        <w:rPr>
          <w:rFonts w:ascii="Arial" w:hAnsi="Arial" w:cs="Arial"/>
          <w:color w:val="000000"/>
          <w:sz w:val="18"/>
          <w:szCs w:val="18"/>
        </w:rPr>
        <w:t>.</w:t>
      </w:r>
    </w:p>
    <w:p w:rsidR="002950FF" w:rsidRDefault="002950FF" w:rsidP="002950FF">
      <w:pPr>
        <w:pStyle w:val="Heading3"/>
        <w:shd w:val="clear" w:color="auto" w:fill="FFFFFF"/>
        <w:spacing w:before="0"/>
        <w:rPr>
          <w:rFonts w:ascii="Arial" w:hAnsi="Arial" w:cs="Arial"/>
          <w:color w:val="724128"/>
        </w:rPr>
      </w:pPr>
      <w:hyperlink r:id="rId38" w:tooltip="Open/close author information list" w:history="1">
        <w:r>
          <w:rPr>
            <w:rStyle w:val="ui-ncbitoggler-master-text"/>
            <w:rFonts w:ascii="Arial" w:hAnsi="Arial" w:cs="Arial"/>
            <w:color w:val="660066"/>
            <w:sz w:val="21"/>
            <w:szCs w:val="21"/>
            <w:u w:val="single"/>
          </w:rPr>
          <w:t>Author information</w:t>
        </w:r>
      </w:hyperlink>
    </w:p>
    <w:p w:rsidR="002950FF" w:rsidRDefault="002950FF" w:rsidP="002950FF">
      <w:pPr>
        <w:pStyle w:val="Heading3"/>
        <w:shd w:val="clear" w:color="auto" w:fill="FFFFFF"/>
        <w:spacing w:before="0"/>
        <w:rPr>
          <w:rFonts w:ascii="Arial" w:hAnsi="Arial" w:cs="Arial"/>
          <w:color w:val="985735"/>
        </w:rPr>
      </w:pPr>
      <w:r>
        <w:rPr>
          <w:rFonts w:ascii="Arial" w:hAnsi="Arial" w:cs="Arial"/>
          <w:color w:val="985735"/>
        </w:rPr>
        <w:t>Abstract</w:t>
      </w:r>
    </w:p>
    <w:p w:rsidR="002950FF" w:rsidRDefault="002950FF" w:rsidP="002950FF">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BACKGROUND AND PURPOSE:</w:t>
      </w:r>
    </w:p>
    <w:p w:rsidR="002950FF" w:rsidRDefault="002950FF" w:rsidP="002950FF">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Abrupt discontinuation of nicotine, the main psychoactive component in tobacco, induces a withdrawal syndrome in nicotine-dependent animals, consisting of somatic and affective signs, avoidance of which contributes to drug maintenance. While blockade of fatty acid amide hydrolase, the primary catabolic enzyme of the endocannabinoid arachidonoylethanolamine (anandamide), exacerbates withdrawal responses in nicotine-dependent mice, the role of monoacylglycerol lipase (MAGL), the main hydrolytic enzyme of a second endocannabinoid 2-arachidonylglycerol (2-AG), in nicotine withdrawal remains unexplored.</w:t>
      </w:r>
    </w:p>
    <w:p w:rsidR="002950FF" w:rsidRDefault="002950FF" w:rsidP="002950FF">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EXPERIMENTAL APPROACH:</w:t>
      </w:r>
    </w:p>
    <w:p w:rsidR="002950FF" w:rsidRDefault="002950FF" w:rsidP="002950FF">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 xml:space="preserve">To evaluate the role of MAGL enzyme inhibition in nicotine withdrawal, we initially performed a genetic correlation approach using the BXD recombinant inbred mouse panel. We then assessed nicotine withdrawal intensity in the mouse after treatment with the selective MAGL inhibitor, JZL184, </w:t>
      </w:r>
      <w:r>
        <w:rPr>
          <w:rFonts w:ascii="Arial" w:hAnsi="Arial" w:cs="Arial"/>
          <w:color w:val="000000"/>
          <w:sz w:val="21"/>
          <w:szCs w:val="21"/>
        </w:rPr>
        <w:lastRenderedPageBreak/>
        <w:t>and after genetic deletion of the enzyme. Lastly, we assessed the association between genotypes and smoking withdrawal phenotypes in two human data sets.</w:t>
      </w:r>
    </w:p>
    <w:p w:rsidR="002950FF" w:rsidRDefault="002950FF" w:rsidP="002950FF">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KEY RESULTS:</w:t>
      </w:r>
    </w:p>
    <w:p w:rsidR="002950FF" w:rsidRDefault="002950FF" w:rsidP="002950FF">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BXD mice displayed significant positive correlations between basal MAGL mRNA expression and nicotine withdrawal responses, consistent with the idea that increased 2-AG brain levels may attenuate withdrawal responses. Strikingly, the MAGL inhibitor, JZL184, dose-dependently reduced somatic and aversive withdrawal signs, which was blocked by rimonabant, indicating a CB1 receptor-dependent mechanism. MAGL-knockout mice also showed attenuated nicotine withdrawal. Lastly, genetic analyses in humans revealed associations of the MAGL gene with smoking withdrawal in humans.</w:t>
      </w:r>
    </w:p>
    <w:p w:rsidR="002950FF" w:rsidRDefault="002950FF" w:rsidP="002950FF">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CONCLUSIONS AND IMPLICATIONS:</w:t>
      </w:r>
    </w:p>
    <w:p w:rsidR="002950FF" w:rsidRDefault="002950FF" w:rsidP="002950FF">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Overall, our findings suggest that MAGL inhibition maybe a promising target for treatment of nicotine dependence.</w:t>
      </w:r>
    </w:p>
    <w:p w:rsidR="002950FF" w:rsidRDefault="002950FF" w:rsidP="002950FF">
      <w:pPr>
        <w:pStyle w:val="copyright"/>
        <w:shd w:val="clear" w:color="auto" w:fill="FFFFFF"/>
        <w:spacing w:before="0" w:beforeAutospacing="0" w:after="120" w:afterAutospacing="0" w:line="369" w:lineRule="atLeast"/>
        <w:rPr>
          <w:rFonts w:ascii="Arial" w:hAnsi="Arial" w:cs="Arial"/>
          <w:color w:val="000000"/>
          <w:sz w:val="19"/>
          <w:szCs w:val="19"/>
        </w:rPr>
      </w:pPr>
      <w:r>
        <w:rPr>
          <w:rFonts w:ascii="Arial" w:hAnsi="Arial" w:cs="Arial"/>
          <w:color w:val="000000"/>
          <w:sz w:val="19"/>
          <w:szCs w:val="19"/>
        </w:rPr>
        <w:t>© 2014 The British Pharmacological Society.</w:t>
      </w:r>
    </w:p>
    <w:p w:rsidR="002950FF" w:rsidRDefault="002950FF" w:rsidP="002950FF">
      <w:pPr>
        <w:shd w:val="clear" w:color="auto" w:fill="FFFFFF"/>
        <w:spacing w:line="336" w:lineRule="atLeast"/>
        <w:ind w:right="225"/>
        <w:rPr>
          <w:rFonts w:ascii="Arial" w:hAnsi="Arial" w:cs="Arial"/>
          <w:color w:val="575757"/>
          <w:sz w:val="17"/>
          <w:szCs w:val="17"/>
        </w:rPr>
      </w:pPr>
      <w:r>
        <w:rPr>
          <w:rFonts w:ascii="Arial" w:hAnsi="Arial" w:cs="Arial"/>
          <w:color w:val="575757"/>
          <w:sz w:val="17"/>
          <w:szCs w:val="17"/>
        </w:rPr>
        <w:t> </w:t>
      </w:r>
      <w:hyperlink r:id="rId39" w:tgtFrame="_blank" w:history="1">
        <w:r>
          <w:rPr>
            <w:rStyle w:val="Hyperlink"/>
            <w:rFonts w:ascii="Arial" w:hAnsi="Arial" w:cs="Arial"/>
            <w:color w:val="333333"/>
            <w:sz w:val="17"/>
            <w:szCs w:val="17"/>
          </w:rPr>
          <w:t>10.1111/bph.12948</w:t>
        </w:r>
      </w:hyperlink>
    </w:p>
    <w:p w:rsidR="002950FF" w:rsidRDefault="002950FF" w:rsidP="002950FF">
      <w:pPr>
        <w:shd w:val="clear" w:color="auto" w:fill="FFFFFF"/>
        <w:spacing w:line="336" w:lineRule="atLeast"/>
        <w:ind w:right="225"/>
        <w:rPr>
          <w:rFonts w:ascii="Arial" w:hAnsi="Arial" w:cs="Arial"/>
          <w:color w:val="575757"/>
          <w:sz w:val="17"/>
          <w:szCs w:val="17"/>
        </w:rPr>
      </w:pPr>
      <w:r>
        <w:rPr>
          <w:rFonts w:ascii="Arial" w:hAnsi="Arial" w:cs="Arial"/>
          <w:color w:val="575757"/>
          <w:sz w:val="17"/>
          <w:szCs w:val="17"/>
        </w:rPr>
        <w:t>[Indexed for MEDLINE</w:t>
      </w:r>
    </w:p>
    <w:p w:rsidR="002950FF" w:rsidRDefault="002950FF" w:rsidP="002950FF">
      <w:pPr>
        <w:shd w:val="clear" w:color="auto" w:fill="FFFFFF"/>
        <w:spacing w:line="336" w:lineRule="atLeast"/>
        <w:ind w:right="225"/>
        <w:rPr>
          <w:rFonts w:ascii="Arial" w:hAnsi="Arial" w:cs="Arial"/>
          <w:color w:val="575757"/>
          <w:sz w:val="17"/>
          <w:szCs w:val="17"/>
        </w:rPr>
      </w:pPr>
    </w:p>
    <w:p w:rsidR="002950FF" w:rsidRDefault="002950FF" w:rsidP="002950FF">
      <w:pPr>
        <w:shd w:val="clear" w:color="auto" w:fill="FFFFFF"/>
        <w:spacing w:line="336" w:lineRule="atLeast"/>
        <w:ind w:right="225"/>
        <w:rPr>
          <w:rFonts w:ascii="Arial" w:hAnsi="Arial" w:cs="Arial"/>
          <w:color w:val="575757"/>
          <w:sz w:val="17"/>
          <w:szCs w:val="17"/>
        </w:rPr>
      </w:pPr>
    </w:p>
    <w:p w:rsidR="00597A92" w:rsidRPr="002950FF" w:rsidRDefault="00597A92">
      <w:pPr>
        <w:contextualSpacing/>
        <w:rPr>
          <w:rFonts w:ascii="Nirmala UI" w:hAnsi="Nirmala UI" w:cs="Nirmala UI"/>
          <w:sz w:val="24"/>
          <w:szCs w:val="24"/>
        </w:rPr>
      </w:pPr>
    </w:p>
    <w:sectPr w:rsidR="00597A92" w:rsidRPr="002950FF" w:rsidSect="00140D61">
      <w:head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0A0" w:rsidRDefault="000D00A0" w:rsidP="001C4106">
      <w:pPr>
        <w:spacing w:after="0" w:line="240" w:lineRule="auto"/>
      </w:pPr>
      <w:r>
        <w:separator/>
      </w:r>
    </w:p>
  </w:endnote>
  <w:endnote w:type="continuationSeparator" w:id="1">
    <w:p w:rsidR="000D00A0" w:rsidRDefault="000D00A0" w:rsidP="001C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0A0" w:rsidRDefault="000D00A0" w:rsidP="001C4106">
      <w:pPr>
        <w:spacing w:after="0" w:line="240" w:lineRule="auto"/>
      </w:pPr>
      <w:r>
        <w:separator/>
      </w:r>
    </w:p>
  </w:footnote>
  <w:footnote w:type="continuationSeparator" w:id="1">
    <w:p w:rsidR="000D00A0" w:rsidRDefault="000D00A0" w:rsidP="001C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6" w:rsidRPr="002C1381" w:rsidRDefault="00615A5B" w:rsidP="001C4106">
    <w:pPr>
      <w:spacing w:after="0" w:line="216" w:lineRule="atLeast"/>
      <w:jc w:val="center"/>
      <w:outlineLvl w:val="0"/>
      <w:rPr>
        <w:rFonts w:ascii="Old Standard TT" w:eastAsia="Times New Roman" w:hAnsi="Old Standard TT" w:cs="Times New Roman"/>
        <w:color w:val="F75636"/>
        <w:kern w:val="36"/>
        <w:sz w:val="108"/>
        <w:szCs w:val="108"/>
      </w:rPr>
    </w:pPr>
    <w:hyperlink r:id="rId1" w:history="1">
      <w:r w:rsidR="001C4106" w:rsidRPr="002C1381">
        <w:rPr>
          <w:rFonts w:ascii="Old Standard TT" w:eastAsia="Times New Roman" w:hAnsi="Old Standard TT" w:cs="Times New Roman"/>
          <w:color w:val="E6BB00"/>
          <w:kern w:val="36"/>
          <w:sz w:val="108"/>
          <w:u w:val="single"/>
        </w:rPr>
        <w:t>INTERNATIONAL PHARMACY</w:t>
      </w:r>
    </w:hyperlink>
  </w:p>
  <w:p w:rsidR="001C4106" w:rsidRPr="002C1381" w:rsidRDefault="001C4106" w:rsidP="001C4106">
    <w:pPr>
      <w:shd w:val="clear" w:color="auto" w:fill="FFFFFF"/>
      <w:spacing w:after="0" w:line="360" w:lineRule="atLeast"/>
      <w:jc w:val="center"/>
      <w:outlineLvl w:val="2"/>
      <w:rPr>
        <w:rFonts w:ascii="proxima-nova" w:eastAsia="Times New Roman" w:hAnsi="proxima-nova" w:cs="Times New Roman"/>
        <w:color w:val="148536"/>
        <w:spacing w:val="60"/>
        <w:sz w:val="27"/>
        <w:szCs w:val="27"/>
      </w:rPr>
    </w:pPr>
    <w:r w:rsidRPr="002C1381">
      <w:rPr>
        <w:rFonts w:ascii="proxima-nova" w:eastAsia="Times New Roman" w:hAnsi="proxima-nova" w:cs="Times New Roman"/>
        <w:color w:val="148536"/>
        <w:spacing w:val="60"/>
        <w:sz w:val="27"/>
        <w:szCs w:val="27"/>
      </w:rPr>
      <w:t>  * New York NY 10075 * Tel(917) 621-6739 * Fax(646) 438-9604 * ask@liliRx.com</w:t>
    </w:r>
  </w:p>
  <w:p w:rsidR="001C4106" w:rsidRDefault="001C4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51928"/>
    <w:multiLevelType w:val="multilevel"/>
    <w:tmpl w:val="A524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33324"/>
    <w:multiLevelType w:val="multilevel"/>
    <w:tmpl w:val="61FC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C5D5F"/>
    <w:multiLevelType w:val="multilevel"/>
    <w:tmpl w:val="8A9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17224"/>
    <w:multiLevelType w:val="multilevel"/>
    <w:tmpl w:val="5B3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D44845"/>
    <w:multiLevelType w:val="multilevel"/>
    <w:tmpl w:val="682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77B80"/>
    <w:rsid w:val="000D00A0"/>
    <w:rsid w:val="00140D61"/>
    <w:rsid w:val="00145951"/>
    <w:rsid w:val="00184A5D"/>
    <w:rsid w:val="001B2756"/>
    <w:rsid w:val="001B42A7"/>
    <w:rsid w:val="001C4106"/>
    <w:rsid w:val="00222E58"/>
    <w:rsid w:val="002950FF"/>
    <w:rsid w:val="0030233A"/>
    <w:rsid w:val="004318B7"/>
    <w:rsid w:val="00462779"/>
    <w:rsid w:val="004713C1"/>
    <w:rsid w:val="00493650"/>
    <w:rsid w:val="00597A92"/>
    <w:rsid w:val="00615A5B"/>
    <w:rsid w:val="006B3F0B"/>
    <w:rsid w:val="006D1D74"/>
    <w:rsid w:val="006E5EE1"/>
    <w:rsid w:val="006F3D09"/>
    <w:rsid w:val="00701BE0"/>
    <w:rsid w:val="00780E52"/>
    <w:rsid w:val="007B0A99"/>
    <w:rsid w:val="00817494"/>
    <w:rsid w:val="00817D8A"/>
    <w:rsid w:val="00853F0E"/>
    <w:rsid w:val="00887283"/>
    <w:rsid w:val="008E683E"/>
    <w:rsid w:val="008F5D89"/>
    <w:rsid w:val="009D613B"/>
    <w:rsid w:val="00A020A4"/>
    <w:rsid w:val="00A2505B"/>
    <w:rsid w:val="00A51AC1"/>
    <w:rsid w:val="00A52C78"/>
    <w:rsid w:val="00A9661D"/>
    <w:rsid w:val="00AC12F8"/>
    <w:rsid w:val="00B7672F"/>
    <w:rsid w:val="00B8157D"/>
    <w:rsid w:val="00BF7699"/>
    <w:rsid w:val="00C12BCB"/>
    <w:rsid w:val="00C31022"/>
    <w:rsid w:val="00C93AD5"/>
    <w:rsid w:val="00CE211E"/>
    <w:rsid w:val="00D30384"/>
    <w:rsid w:val="00D418D5"/>
    <w:rsid w:val="00D56588"/>
    <w:rsid w:val="00E23526"/>
    <w:rsid w:val="00E607F3"/>
    <w:rsid w:val="00E65451"/>
    <w:rsid w:val="00EE25F5"/>
    <w:rsid w:val="00F3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7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character" w:customStyle="1" w:styleId="Heading3Char">
    <w:name w:val="Heading 3 Char"/>
    <w:basedOn w:val="DefaultParagraphFont"/>
    <w:link w:val="Heading3"/>
    <w:uiPriority w:val="9"/>
    <w:semiHidden/>
    <w:rsid w:val="00597A9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106"/>
  </w:style>
  <w:style w:type="paragraph" w:styleId="Footer">
    <w:name w:val="footer"/>
    <w:basedOn w:val="Normal"/>
    <w:link w:val="FooterChar"/>
    <w:uiPriority w:val="99"/>
    <w:semiHidden/>
    <w:unhideWhenUsed/>
    <w:rsid w:val="001C4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106"/>
  </w:style>
  <w:style w:type="character" w:customStyle="1" w:styleId="ilfuvd">
    <w:name w:val="ilfuvd"/>
    <w:basedOn w:val="DefaultParagraphFont"/>
    <w:rsid w:val="00D30384"/>
  </w:style>
  <w:style w:type="character" w:customStyle="1" w:styleId="kx21rb">
    <w:name w:val="kx21rb"/>
    <w:basedOn w:val="DefaultParagraphFont"/>
    <w:rsid w:val="00D30384"/>
  </w:style>
  <w:style w:type="character" w:customStyle="1" w:styleId="Heading4Char">
    <w:name w:val="Heading 4 Char"/>
    <w:basedOn w:val="DefaultParagraphFont"/>
    <w:link w:val="Heading4"/>
    <w:uiPriority w:val="9"/>
    <w:semiHidden/>
    <w:rsid w:val="00D3038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D30384"/>
  </w:style>
  <w:style w:type="character" w:customStyle="1" w:styleId="separator">
    <w:name w:val="separator"/>
    <w:basedOn w:val="DefaultParagraphFont"/>
    <w:rsid w:val="00D30384"/>
  </w:style>
  <w:style w:type="character" w:customStyle="1" w:styleId="value">
    <w:name w:val="value"/>
    <w:basedOn w:val="DefaultParagraphFont"/>
    <w:rsid w:val="00D30384"/>
  </w:style>
  <w:style w:type="character" w:customStyle="1" w:styleId="ui-ncbitoggler-master-text">
    <w:name w:val="ui-ncbitoggler-master-text"/>
    <w:basedOn w:val="DefaultParagraphFont"/>
    <w:rsid w:val="00D30384"/>
  </w:style>
  <w:style w:type="paragraph" w:customStyle="1" w:styleId="copyright">
    <w:name w:val="copyright"/>
    <w:basedOn w:val="Normal"/>
    <w:rsid w:val="002950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85924458">
      <w:bodyDiv w:val="1"/>
      <w:marLeft w:val="0"/>
      <w:marRight w:val="0"/>
      <w:marTop w:val="0"/>
      <w:marBottom w:val="0"/>
      <w:divBdr>
        <w:top w:val="none" w:sz="0" w:space="0" w:color="auto"/>
        <w:left w:val="none" w:sz="0" w:space="0" w:color="auto"/>
        <w:bottom w:val="none" w:sz="0" w:space="0" w:color="auto"/>
        <w:right w:val="none" w:sz="0" w:space="0" w:color="auto"/>
      </w:divBdr>
    </w:div>
    <w:div w:id="205610506">
      <w:bodyDiv w:val="1"/>
      <w:marLeft w:val="0"/>
      <w:marRight w:val="0"/>
      <w:marTop w:val="0"/>
      <w:marBottom w:val="0"/>
      <w:divBdr>
        <w:top w:val="none" w:sz="0" w:space="0" w:color="auto"/>
        <w:left w:val="none" w:sz="0" w:space="0" w:color="auto"/>
        <w:bottom w:val="none" w:sz="0" w:space="0" w:color="auto"/>
        <w:right w:val="none" w:sz="0" w:space="0" w:color="auto"/>
      </w:divBdr>
      <w:divsChild>
        <w:div w:id="1123619021">
          <w:marLeft w:val="0"/>
          <w:marRight w:val="0"/>
          <w:marTop w:val="120"/>
          <w:marBottom w:val="360"/>
          <w:divBdr>
            <w:top w:val="none" w:sz="0" w:space="0" w:color="auto"/>
            <w:left w:val="none" w:sz="0" w:space="0" w:color="auto"/>
            <w:bottom w:val="none" w:sz="0" w:space="0" w:color="auto"/>
            <w:right w:val="none" w:sz="0" w:space="0" w:color="auto"/>
          </w:divBdr>
          <w:divsChild>
            <w:div w:id="91777701">
              <w:marLeft w:val="0"/>
              <w:marRight w:val="0"/>
              <w:marTop w:val="0"/>
              <w:marBottom w:val="0"/>
              <w:divBdr>
                <w:top w:val="none" w:sz="0" w:space="0" w:color="auto"/>
                <w:left w:val="none" w:sz="0" w:space="0" w:color="auto"/>
                <w:bottom w:val="none" w:sz="0" w:space="0" w:color="auto"/>
                <w:right w:val="none" w:sz="0" w:space="0" w:color="auto"/>
              </w:divBdr>
            </w:div>
            <w:div w:id="1600798197">
              <w:marLeft w:val="0"/>
              <w:marRight w:val="0"/>
              <w:marTop w:val="0"/>
              <w:marBottom w:val="0"/>
              <w:divBdr>
                <w:top w:val="none" w:sz="0" w:space="0" w:color="auto"/>
                <w:left w:val="none" w:sz="0" w:space="0" w:color="auto"/>
                <w:bottom w:val="none" w:sz="0" w:space="0" w:color="auto"/>
                <w:right w:val="none" w:sz="0" w:space="0" w:color="auto"/>
              </w:divBdr>
            </w:div>
            <w:div w:id="2106723730">
              <w:marLeft w:val="0"/>
              <w:marRight w:val="0"/>
              <w:marTop w:val="0"/>
              <w:marBottom w:val="0"/>
              <w:divBdr>
                <w:top w:val="none" w:sz="0" w:space="0" w:color="auto"/>
                <w:left w:val="none" w:sz="0" w:space="0" w:color="auto"/>
                <w:bottom w:val="none" w:sz="0" w:space="0" w:color="auto"/>
                <w:right w:val="none" w:sz="0" w:space="0" w:color="auto"/>
              </w:divBdr>
            </w:div>
            <w:div w:id="1230192565">
              <w:marLeft w:val="0"/>
              <w:marRight w:val="0"/>
              <w:marTop w:val="288"/>
              <w:marBottom w:val="100"/>
              <w:divBdr>
                <w:top w:val="none" w:sz="0" w:space="0" w:color="auto"/>
                <w:left w:val="none" w:sz="0" w:space="0" w:color="auto"/>
                <w:bottom w:val="none" w:sz="0" w:space="0" w:color="auto"/>
                <w:right w:val="none" w:sz="0" w:space="0" w:color="auto"/>
              </w:divBdr>
              <w:divsChild>
                <w:div w:id="649754964">
                  <w:marLeft w:val="0"/>
                  <w:marRight w:val="0"/>
                  <w:marTop w:val="0"/>
                  <w:marBottom w:val="0"/>
                  <w:divBdr>
                    <w:top w:val="none" w:sz="0" w:space="0" w:color="auto"/>
                    <w:left w:val="none" w:sz="0" w:space="0" w:color="auto"/>
                    <w:bottom w:val="none" w:sz="0" w:space="0" w:color="auto"/>
                    <w:right w:val="none" w:sz="0" w:space="0" w:color="auto"/>
                  </w:divBdr>
                </w:div>
              </w:divsChild>
            </w:div>
            <w:div w:id="1613628404">
              <w:marLeft w:val="0"/>
              <w:marRight w:val="0"/>
              <w:marTop w:val="288"/>
              <w:marBottom w:val="100"/>
              <w:divBdr>
                <w:top w:val="none" w:sz="0" w:space="0" w:color="auto"/>
                <w:left w:val="none" w:sz="0" w:space="0" w:color="auto"/>
                <w:bottom w:val="none" w:sz="0" w:space="0" w:color="auto"/>
                <w:right w:val="none" w:sz="0" w:space="0" w:color="auto"/>
              </w:divBdr>
              <w:divsChild>
                <w:div w:id="705713501">
                  <w:marLeft w:val="0"/>
                  <w:marRight w:val="0"/>
                  <w:marTop w:val="0"/>
                  <w:marBottom w:val="0"/>
                  <w:divBdr>
                    <w:top w:val="none" w:sz="0" w:space="0" w:color="auto"/>
                    <w:left w:val="none" w:sz="0" w:space="0" w:color="auto"/>
                    <w:bottom w:val="none" w:sz="0" w:space="0" w:color="auto"/>
                    <w:right w:val="none" w:sz="0" w:space="0" w:color="auto"/>
                  </w:divBdr>
                </w:div>
                <w:div w:id="2119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21915">
      <w:bodyDiv w:val="1"/>
      <w:marLeft w:val="0"/>
      <w:marRight w:val="0"/>
      <w:marTop w:val="0"/>
      <w:marBottom w:val="0"/>
      <w:divBdr>
        <w:top w:val="none" w:sz="0" w:space="0" w:color="auto"/>
        <w:left w:val="none" w:sz="0" w:space="0" w:color="auto"/>
        <w:bottom w:val="none" w:sz="0" w:space="0" w:color="auto"/>
        <w:right w:val="none" w:sz="0" w:space="0" w:color="auto"/>
      </w:divBdr>
      <w:divsChild>
        <w:div w:id="1144158177">
          <w:marLeft w:val="0"/>
          <w:marRight w:val="0"/>
          <w:marTop w:val="120"/>
          <w:marBottom w:val="360"/>
          <w:divBdr>
            <w:top w:val="none" w:sz="0" w:space="0" w:color="auto"/>
            <w:left w:val="none" w:sz="0" w:space="0" w:color="auto"/>
            <w:bottom w:val="none" w:sz="0" w:space="0" w:color="auto"/>
            <w:right w:val="none" w:sz="0" w:space="0" w:color="auto"/>
          </w:divBdr>
          <w:divsChild>
            <w:div w:id="2129425177">
              <w:marLeft w:val="0"/>
              <w:marRight w:val="0"/>
              <w:marTop w:val="0"/>
              <w:marBottom w:val="0"/>
              <w:divBdr>
                <w:top w:val="none" w:sz="0" w:space="0" w:color="auto"/>
                <w:left w:val="none" w:sz="0" w:space="0" w:color="auto"/>
                <w:bottom w:val="none" w:sz="0" w:space="0" w:color="auto"/>
                <w:right w:val="none" w:sz="0" w:space="0" w:color="auto"/>
              </w:divBdr>
            </w:div>
            <w:div w:id="889613949">
              <w:marLeft w:val="0"/>
              <w:marRight w:val="0"/>
              <w:marTop w:val="0"/>
              <w:marBottom w:val="0"/>
              <w:divBdr>
                <w:top w:val="none" w:sz="0" w:space="0" w:color="auto"/>
                <w:left w:val="none" w:sz="0" w:space="0" w:color="auto"/>
                <w:bottom w:val="none" w:sz="0" w:space="0" w:color="auto"/>
                <w:right w:val="none" w:sz="0" w:space="0" w:color="auto"/>
              </w:divBdr>
            </w:div>
            <w:div w:id="1510412850">
              <w:marLeft w:val="0"/>
              <w:marRight w:val="0"/>
              <w:marTop w:val="0"/>
              <w:marBottom w:val="0"/>
              <w:divBdr>
                <w:top w:val="none" w:sz="0" w:space="0" w:color="auto"/>
                <w:left w:val="none" w:sz="0" w:space="0" w:color="auto"/>
                <w:bottom w:val="none" w:sz="0" w:space="0" w:color="auto"/>
                <w:right w:val="none" w:sz="0" w:space="0" w:color="auto"/>
              </w:divBdr>
            </w:div>
            <w:div w:id="497775260">
              <w:marLeft w:val="0"/>
              <w:marRight w:val="0"/>
              <w:marTop w:val="288"/>
              <w:marBottom w:val="100"/>
              <w:divBdr>
                <w:top w:val="none" w:sz="0" w:space="0" w:color="auto"/>
                <w:left w:val="none" w:sz="0" w:space="0" w:color="auto"/>
                <w:bottom w:val="none" w:sz="0" w:space="0" w:color="auto"/>
                <w:right w:val="none" w:sz="0" w:space="0" w:color="auto"/>
              </w:divBdr>
              <w:divsChild>
                <w:div w:id="146868065">
                  <w:marLeft w:val="0"/>
                  <w:marRight w:val="0"/>
                  <w:marTop w:val="0"/>
                  <w:marBottom w:val="0"/>
                  <w:divBdr>
                    <w:top w:val="none" w:sz="0" w:space="0" w:color="auto"/>
                    <w:left w:val="none" w:sz="0" w:space="0" w:color="auto"/>
                    <w:bottom w:val="none" w:sz="0" w:space="0" w:color="auto"/>
                    <w:right w:val="none" w:sz="0" w:space="0" w:color="auto"/>
                  </w:divBdr>
                </w:div>
              </w:divsChild>
            </w:div>
            <w:div w:id="98914405">
              <w:marLeft w:val="0"/>
              <w:marRight w:val="0"/>
              <w:marTop w:val="288"/>
              <w:marBottom w:val="100"/>
              <w:divBdr>
                <w:top w:val="none" w:sz="0" w:space="0" w:color="auto"/>
                <w:left w:val="none" w:sz="0" w:space="0" w:color="auto"/>
                <w:bottom w:val="none" w:sz="0" w:space="0" w:color="auto"/>
                <w:right w:val="none" w:sz="0" w:space="0" w:color="auto"/>
              </w:divBdr>
              <w:divsChild>
                <w:div w:id="1940482396">
                  <w:marLeft w:val="0"/>
                  <w:marRight w:val="0"/>
                  <w:marTop w:val="0"/>
                  <w:marBottom w:val="0"/>
                  <w:divBdr>
                    <w:top w:val="none" w:sz="0" w:space="0" w:color="auto"/>
                    <w:left w:val="none" w:sz="0" w:space="0" w:color="auto"/>
                    <w:bottom w:val="none" w:sz="0" w:space="0" w:color="auto"/>
                    <w:right w:val="none" w:sz="0" w:space="0" w:color="auto"/>
                  </w:divBdr>
                </w:div>
                <w:div w:id="513807720">
                  <w:marLeft w:val="0"/>
                  <w:marRight w:val="0"/>
                  <w:marTop w:val="0"/>
                  <w:marBottom w:val="0"/>
                  <w:divBdr>
                    <w:top w:val="none" w:sz="0" w:space="0" w:color="auto"/>
                    <w:left w:val="none" w:sz="0" w:space="0" w:color="auto"/>
                    <w:bottom w:val="none" w:sz="0" w:space="0" w:color="auto"/>
                    <w:right w:val="none" w:sz="0" w:space="0" w:color="auto"/>
                  </w:divBdr>
                </w:div>
                <w:div w:id="74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 w:id="1752265942">
      <w:bodyDiv w:val="1"/>
      <w:marLeft w:val="0"/>
      <w:marRight w:val="0"/>
      <w:marTop w:val="0"/>
      <w:marBottom w:val="0"/>
      <w:divBdr>
        <w:top w:val="none" w:sz="0" w:space="0" w:color="auto"/>
        <w:left w:val="none" w:sz="0" w:space="0" w:color="auto"/>
        <w:bottom w:val="none" w:sz="0" w:space="0" w:color="auto"/>
        <w:right w:val="none" w:sz="0" w:space="0" w:color="auto"/>
      </w:divBdr>
      <w:divsChild>
        <w:div w:id="1857186549">
          <w:marLeft w:val="0"/>
          <w:marRight w:val="0"/>
          <w:marTop w:val="120"/>
          <w:marBottom w:val="360"/>
          <w:divBdr>
            <w:top w:val="none" w:sz="0" w:space="0" w:color="auto"/>
            <w:left w:val="none" w:sz="0" w:space="0" w:color="auto"/>
            <w:bottom w:val="none" w:sz="0" w:space="0" w:color="auto"/>
            <w:right w:val="none" w:sz="0" w:space="0" w:color="auto"/>
          </w:divBdr>
          <w:divsChild>
            <w:div w:id="1016031193">
              <w:marLeft w:val="0"/>
              <w:marRight w:val="0"/>
              <w:marTop w:val="0"/>
              <w:marBottom w:val="0"/>
              <w:divBdr>
                <w:top w:val="none" w:sz="0" w:space="0" w:color="auto"/>
                <w:left w:val="none" w:sz="0" w:space="0" w:color="auto"/>
                <w:bottom w:val="none" w:sz="0" w:space="0" w:color="auto"/>
                <w:right w:val="none" w:sz="0" w:space="0" w:color="auto"/>
              </w:divBdr>
            </w:div>
            <w:div w:id="295987778">
              <w:marLeft w:val="0"/>
              <w:marRight w:val="0"/>
              <w:marTop w:val="0"/>
              <w:marBottom w:val="0"/>
              <w:divBdr>
                <w:top w:val="none" w:sz="0" w:space="0" w:color="auto"/>
                <w:left w:val="none" w:sz="0" w:space="0" w:color="auto"/>
                <w:bottom w:val="none" w:sz="0" w:space="0" w:color="auto"/>
                <w:right w:val="none" w:sz="0" w:space="0" w:color="auto"/>
              </w:divBdr>
            </w:div>
            <w:div w:id="408383068">
              <w:marLeft w:val="0"/>
              <w:marRight w:val="0"/>
              <w:marTop w:val="0"/>
              <w:marBottom w:val="0"/>
              <w:divBdr>
                <w:top w:val="none" w:sz="0" w:space="0" w:color="auto"/>
                <w:left w:val="none" w:sz="0" w:space="0" w:color="auto"/>
                <w:bottom w:val="none" w:sz="0" w:space="0" w:color="auto"/>
                <w:right w:val="none" w:sz="0" w:space="0" w:color="auto"/>
              </w:divBdr>
            </w:div>
            <w:div w:id="853618407">
              <w:marLeft w:val="0"/>
              <w:marRight w:val="0"/>
              <w:marTop w:val="288"/>
              <w:marBottom w:val="100"/>
              <w:divBdr>
                <w:top w:val="none" w:sz="0" w:space="0" w:color="auto"/>
                <w:left w:val="none" w:sz="0" w:space="0" w:color="auto"/>
                <w:bottom w:val="none" w:sz="0" w:space="0" w:color="auto"/>
                <w:right w:val="none" w:sz="0" w:space="0" w:color="auto"/>
              </w:divBdr>
              <w:divsChild>
                <w:div w:id="1808276940">
                  <w:marLeft w:val="0"/>
                  <w:marRight w:val="0"/>
                  <w:marTop w:val="0"/>
                  <w:marBottom w:val="0"/>
                  <w:divBdr>
                    <w:top w:val="none" w:sz="0" w:space="0" w:color="auto"/>
                    <w:left w:val="none" w:sz="0" w:space="0" w:color="auto"/>
                    <w:bottom w:val="none" w:sz="0" w:space="0" w:color="auto"/>
                    <w:right w:val="none" w:sz="0" w:space="0" w:color="auto"/>
                  </w:divBdr>
                </w:div>
              </w:divsChild>
            </w:div>
            <w:div w:id="22750807">
              <w:marLeft w:val="0"/>
              <w:marRight w:val="0"/>
              <w:marTop w:val="288"/>
              <w:marBottom w:val="100"/>
              <w:divBdr>
                <w:top w:val="none" w:sz="0" w:space="0" w:color="auto"/>
                <w:left w:val="none" w:sz="0" w:space="0" w:color="auto"/>
                <w:bottom w:val="none" w:sz="0" w:space="0" w:color="auto"/>
                <w:right w:val="none" w:sz="0" w:space="0" w:color="auto"/>
              </w:divBdr>
              <w:divsChild>
                <w:div w:id="1664970409">
                  <w:marLeft w:val="0"/>
                  <w:marRight w:val="0"/>
                  <w:marTop w:val="0"/>
                  <w:marBottom w:val="0"/>
                  <w:divBdr>
                    <w:top w:val="none" w:sz="0" w:space="0" w:color="auto"/>
                    <w:left w:val="none" w:sz="0" w:space="0" w:color="auto"/>
                    <w:bottom w:val="none" w:sz="0" w:space="0" w:color="auto"/>
                    <w:right w:val="none" w:sz="0" w:space="0" w:color="auto"/>
                  </w:divBdr>
                </w:div>
                <w:div w:id="19986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369">
      <w:bodyDiv w:val="1"/>
      <w:marLeft w:val="0"/>
      <w:marRight w:val="0"/>
      <w:marTop w:val="0"/>
      <w:marBottom w:val="0"/>
      <w:divBdr>
        <w:top w:val="none" w:sz="0" w:space="0" w:color="auto"/>
        <w:left w:val="none" w:sz="0" w:space="0" w:color="auto"/>
        <w:bottom w:val="none" w:sz="0" w:space="0" w:color="auto"/>
        <w:right w:val="none" w:sz="0" w:space="0" w:color="auto"/>
      </w:divBdr>
      <w:divsChild>
        <w:div w:id="523904279">
          <w:marLeft w:val="0"/>
          <w:marRight w:val="0"/>
          <w:marTop w:val="120"/>
          <w:marBottom w:val="360"/>
          <w:divBdr>
            <w:top w:val="none" w:sz="0" w:space="0" w:color="auto"/>
            <w:left w:val="none" w:sz="0" w:space="0" w:color="auto"/>
            <w:bottom w:val="none" w:sz="0" w:space="0" w:color="auto"/>
            <w:right w:val="none" w:sz="0" w:space="0" w:color="auto"/>
          </w:divBdr>
          <w:divsChild>
            <w:div w:id="1544708946">
              <w:marLeft w:val="0"/>
              <w:marRight w:val="0"/>
              <w:marTop w:val="0"/>
              <w:marBottom w:val="0"/>
              <w:divBdr>
                <w:top w:val="none" w:sz="0" w:space="0" w:color="auto"/>
                <w:left w:val="none" w:sz="0" w:space="0" w:color="auto"/>
                <w:bottom w:val="none" w:sz="0" w:space="0" w:color="auto"/>
                <w:right w:val="none" w:sz="0" w:space="0" w:color="auto"/>
              </w:divBdr>
            </w:div>
            <w:div w:id="1576361122">
              <w:marLeft w:val="0"/>
              <w:marRight w:val="0"/>
              <w:marTop w:val="0"/>
              <w:marBottom w:val="0"/>
              <w:divBdr>
                <w:top w:val="none" w:sz="0" w:space="0" w:color="auto"/>
                <w:left w:val="none" w:sz="0" w:space="0" w:color="auto"/>
                <w:bottom w:val="none" w:sz="0" w:space="0" w:color="auto"/>
                <w:right w:val="none" w:sz="0" w:space="0" w:color="auto"/>
              </w:divBdr>
            </w:div>
            <w:div w:id="1176992807">
              <w:marLeft w:val="0"/>
              <w:marRight w:val="0"/>
              <w:marTop w:val="0"/>
              <w:marBottom w:val="0"/>
              <w:divBdr>
                <w:top w:val="none" w:sz="0" w:space="0" w:color="auto"/>
                <w:left w:val="none" w:sz="0" w:space="0" w:color="auto"/>
                <w:bottom w:val="none" w:sz="0" w:space="0" w:color="auto"/>
                <w:right w:val="none" w:sz="0" w:space="0" w:color="auto"/>
              </w:divBdr>
            </w:div>
            <w:div w:id="510417546">
              <w:marLeft w:val="0"/>
              <w:marRight w:val="0"/>
              <w:marTop w:val="288"/>
              <w:marBottom w:val="100"/>
              <w:divBdr>
                <w:top w:val="none" w:sz="0" w:space="0" w:color="auto"/>
                <w:left w:val="none" w:sz="0" w:space="0" w:color="auto"/>
                <w:bottom w:val="none" w:sz="0" w:space="0" w:color="auto"/>
                <w:right w:val="none" w:sz="0" w:space="0" w:color="auto"/>
              </w:divBdr>
              <w:divsChild>
                <w:div w:id="83957459">
                  <w:marLeft w:val="0"/>
                  <w:marRight w:val="0"/>
                  <w:marTop w:val="0"/>
                  <w:marBottom w:val="0"/>
                  <w:divBdr>
                    <w:top w:val="none" w:sz="0" w:space="0" w:color="auto"/>
                    <w:left w:val="none" w:sz="0" w:space="0" w:color="auto"/>
                    <w:bottom w:val="none" w:sz="0" w:space="0" w:color="auto"/>
                    <w:right w:val="none" w:sz="0" w:space="0" w:color="auto"/>
                  </w:divBdr>
                </w:div>
              </w:divsChild>
            </w:div>
            <w:div w:id="1460564000">
              <w:marLeft w:val="0"/>
              <w:marRight w:val="0"/>
              <w:marTop w:val="288"/>
              <w:marBottom w:val="100"/>
              <w:divBdr>
                <w:top w:val="none" w:sz="0" w:space="0" w:color="auto"/>
                <w:left w:val="none" w:sz="0" w:space="0" w:color="auto"/>
                <w:bottom w:val="none" w:sz="0" w:space="0" w:color="auto"/>
                <w:right w:val="none" w:sz="0" w:space="0" w:color="auto"/>
              </w:divBdr>
              <w:divsChild>
                <w:div w:id="2052801104">
                  <w:marLeft w:val="0"/>
                  <w:marRight w:val="0"/>
                  <w:marTop w:val="0"/>
                  <w:marBottom w:val="0"/>
                  <w:divBdr>
                    <w:top w:val="none" w:sz="0" w:space="0" w:color="auto"/>
                    <w:left w:val="none" w:sz="0" w:space="0" w:color="auto"/>
                    <w:bottom w:val="none" w:sz="0" w:space="0" w:color="auto"/>
                    <w:right w:val="none" w:sz="0" w:space="0" w:color="auto"/>
                  </w:divBdr>
                </w:div>
                <w:div w:id="72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3685330" TargetMode="External"/><Relationship Id="rId13" Type="http://schemas.openxmlformats.org/officeDocument/2006/relationships/hyperlink" Target="https://www.ncbi.nlm.nih.gov/pubmed/?term=Curran%20HV%5BAuthor%5D&amp;cauthor=true&amp;cauthor_uid=23685330" TargetMode="External"/><Relationship Id="rId18" Type="http://schemas.openxmlformats.org/officeDocument/2006/relationships/hyperlink" Target="https://www.ncbi.nlm.nih.gov/pubmed/23685330" TargetMode="External"/><Relationship Id="rId26" Type="http://schemas.openxmlformats.org/officeDocument/2006/relationships/hyperlink" Target="https://www.ncbi.nlm.nih.gov/pubmed/25258021" TargetMode="External"/><Relationship Id="rId39" Type="http://schemas.openxmlformats.org/officeDocument/2006/relationships/hyperlink" Target="https://doi.org/10.1111/bph.12948" TargetMode="External"/><Relationship Id="rId3" Type="http://schemas.openxmlformats.org/officeDocument/2006/relationships/settings" Target="settings.xml"/><Relationship Id="rId21" Type="http://schemas.openxmlformats.org/officeDocument/2006/relationships/hyperlink" Target="https://www.ncbi.nlm.nih.gov/pubmed/?term=Joye%20A%5BAuthor%5D&amp;cauthor=true&amp;cauthor_uid=23685330" TargetMode="External"/><Relationship Id="rId34" Type="http://schemas.openxmlformats.org/officeDocument/2006/relationships/hyperlink" Target="https://www.ncbi.nlm.nih.gov/pubmed/?term=Miles%20MF%5BAuthor%5D&amp;cauthor=true&amp;cauthor_uid=25258021" TargetMode="External"/><Relationship Id="rId42" Type="http://schemas.openxmlformats.org/officeDocument/2006/relationships/theme" Target="theme/theme1.xml"/><Relationship Id="rId7" Type="http://schemas.openxmlformats.org/officeDocument/2006/relationships/hyperlink" Target="https://www.ncbi.nlm.nih.gov/pubmed/23685330" TargetMode="External"/><Relationship Id="rId12" Type="http://schemas.openxmlformats.org/officeDocument/2006/relationships/hyperlink" Target="https://www.ncbi.nlm.nih.gov/pubmed/?term=Joye%20A%5BAuthor%5D&amp;cauthor=true&amp;cauthor_uid=23685330" TargetMode="External"/><Relationship Id="rId17" Type="http://schemas.openxmlformats.org/officeDocument/2006/relationships/hyperlink" Target="https://www.ncbi.nlm.nih.gov/pubmed/23685330" TargetMode="External"/><Relationship Id="rId25" Type="http://schemas.openxmlformats.org/officeDocument/2006/relationships/hyperlink" Target="https://doi.org/10.1016/j.addbeh.2013.03.011" TargetMode="External"/><Relationship Id="rId33" Type="http://schemas.openxmlformats.org/officeDocument/2006/relationships/hyperlink" Target="https://www.ncbi.nlm.nih.gov/pubmed/?term=Cravatt%20BF%5BAuthor%5D&amp;cauthor=true&amp;cauthor_uid=25258021" TargetMode="External"/><Relationship Id="rId38" Type="http://schemas.openxmlformats.org/officeDocument/2006/relationships/hyperlink" Target="https://www.ncbi.nlm.nih.gov/pubmed/25258021" TargetMode="External"/><Relationship Id="rId2" Type="http://schemas.openxmlformats.org/officeDocument/2006/relationships/styles" Target="styles.xml"/><Relationship Id="rId16" Type="http://schemas.openxmlformats.org/officeDocument/2006/relationships/hyperlink" Target="https://www.ncbi.nlm.nih.gov/pubmed/23685330" TargetMode="External"/><Relationship Id="rId20" Type="http://schemas.openxmlformats.org/officeDocument/2006/relationships/hyperlink" Target="https://www.ncbi.nlm.nih.gov/pubmed/?term=Das%20RK%5BAuthor%5D&amp;cauthor=true&amp;cauthor_uid=23685330" TargetMode="External"/><Relationship Id="rId29" Type="http://schemas.openxmlformats.org/officeDocument/2006/relationships/hyperlink" Target="https://www.ncbi.nlm.nih.gov/pubmed/?term=Chen%20J%5BAuthor%5D&amp;cauthor=true&amp;cauthor_uid=252580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Das%20RK%5BAuthor%5D&amp;cauthor=true&amp;cauthor_uid=23685330" TargetMode="External"/><Relationship Id="rId24" Type="http://schemas.openxmlformats.org/officeDocument/2006/relationships/hyperlink" Target="https://www.ncbi.nlm.nih.gov/pubmed/23685330" TargetMode="External"/><Relationship Id="rId32" Type="http://schemas.openxmlformats.org/officeDocument/2006/relationships/hyperlink" Target="https://www.ncbi.nlm.nih.gov/pubmed/?term=Sim-Selley%20LJ%5BAuthor%5D&amp;cauthor=true&amp;cauthor_uid=25258021" TargetMode="External"/><Relationship Id="rId37" Type="http://schemas.openxmlformats.org/officeDocument/2006/relationships/hyperlink" Target="https://www.ncbi.nlm.nih.gov/pubmed/?term=Damaj%20MI%5BAuthor%5D&amp;cauthor=true&amp;cauthor_uid=25258021"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bi.nlm.nih.gov/pubmed/23685330" TargetMode="External"/><Relationship Id="rId23" Type="http://schemas.openxmlformats.org/officeDocument/2006/relationships/hyperlink" Target="https://www.ncbi.nlm.nih.gov/pubmed/?term=Kamboj%20SK%5BAuthor%5D&amp;cauthor=true&amp;cauthor_uid=23685330" TargetMode="External"/><Relationship Id="rId28" Type="http://schemas.openxmlformats.org/officeDocument/2006/relationships/hyperlink" Target="https://www.ncbi.nlm.nih.gov/pubmed/?term=Muldoon%20PP%5BAuthor%5D&amp;cauthor=true&amp;cauthor_uid=25258021" TargetMode="External"/><Relationship Id="rId36" Type="http://schemas.openxmlformats.org/officeDocument/2006/relationships/hyperlink" Target="https://www.ncbi.nlm.nih.gov/pubmed/?term=Lichtman%20AH%5BAuthor%5D&amp;cauthor=true&amp;cauthor_uid=25258021" TargetMode="External"/><Relationship Id="rId10" Type="http://schemas.openxmlformats.org/officeDocument/2006/relationships/hyperlink" Target="https://www.ncbi.nlm.nih.gov/pubmed/?term=Morgan%20CJ%5BAuthor%5D&amp;cauthor=true&amp;cauthor_uid=23685330" TargetMode="External"/><Relationship Id="rId19" Type="http://schemas.openxmlformats.org/officeDocument/2006/relationships/hyperlink" Target="https://www.ncbi.nlm.nih.gov/pubmed/?term=Morgan%20CJ%5BAuthor%5D&amp;cauthor=true&amp;cauthor_uid=23685330" TargetMode="External"/><Relationship Id="rId31" Type="http://schemas.openxmlformats.org/officeDocument/2006/relationships/hyperlink" Target="https://www.ncbi.nlm.nih.gov/pubmed/?term=Abdullah%20RA%5BAuthor%5D&amp;cauthor=true&amp;cauthor_uid=25258021" TargetMode="External"/><Relationship Id="rId4" Type="http://schemas.openxmlformats.org/officeDocument/2006/relationships/webSettings" Target="webSettings.xml"/><Relationship Id="rId9" Type="http://schemas.openxmlformats.org/officeDocument/2006/relationships/hyperlink" Target="https://www.ncbi.nlm.nih.gov/pubmed/23685330" TargetMode="External"/><Relationship Id="rId14" Type="http://schemas.openxmlformats.org/officeDocument/2006/relationships/hyperlink" Target="https://www.ncbi.nlm.nih.gov/pubmed/?term=Kamboj%20SK%5BAuthor%5D&amp;cauthor=true&amp;cauthor_uid=23685330" TargetMode="External"/><Relationship Id="rId22" Type="http://schemas.openxmlformats.org/officeDocument/2006/relationships/hyperlink" Target="https://www.ncbi.nlm.nih.gov/pubmed/?term=Curran%20HV%5BAuthor%5D&amp;cauthor=true&amp;cauthor_uid=23685330" TargetMode="External"/><Relationship Id="rId27" Type="http://schemas.openxmlformats.org/officeDocument/2006/relationships/hyperlink" Target="https://www.ncbi.nlm.nih.gov/pubmed/25258021" TargetMode="External"/><Relationship Id="rId30" Type="http://schemas.openxmlformats.org/officeDocument/2006/relationships/hyperlink" Target="https://www.ncbi.nlm.nih.gov/pubmed/?term=Harenza%20JL%5BAuthor%5D&amp;cauthor=true&amp;cauthor_uid=25258021" TargetMode="External"/><Relationship Id="rId35" Type="http://schemas.openxmlformats.org/officeDocument/2006/relationships/hyperlink" Target="https://www.ncbi.nlm.nih.gov/pubmed/?term=Chen%20X%5BAuthor%5D&amp;cauthor=true&amp;cauthor_uid=2525802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cp:lastPrinted>2018-08-09T19:58:00Z</cp:lastPrinted>
  <dcterms:created xsi:type="dcterms:W3CDTF">2018-11-07T21:40:00Z</dcterms:created>
  <dcterms:modified xsi:type="dcterms:W3CDTF">2018-11-07T21:40:00Z</dcterms:modified>
</cp:coreProperties>
</file>