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5" w:rsidRPr="00780E52" w:rsidRDefault="00D418D5" w:rsidP="00B8157D">
      <w:pPr>
        <w:spacing w:before="100" w:beforeAutospacing="1" w:after="100" w:afterAutospacing="1" w:line="240" w:lineRule="exact"/>
        <w:contextualSpacing/>
        <w:outlineLvl w:val="1"/>
        <w:rPr>
          <w:rFonts w:ascii="Times New Roman" w:eastAsia="Times New Roman" w:hAnsi="Times New Roman" w:cs="Times New Roman"/>
          <w:noProof/>
          <w:color w:val="0000FF"/>
          <w:sz w:val="16"/>
          <w:szCs w:val="16"/>
        </w:rPr>
      </w:pPr>
    </w:p>
    <w:p w:rsidR="007F06F0" w:rsidRPr="007F06F0" w:rsidRDefault="007F06F0" w:rsidP="007F06F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33132"/>
          <w:kern w:val="36"/>
          <w:sz w:val="48"/>
          <w:szCs w:val="48"/>
        </w:rPr>
      </w:pPr>
      <w:r w:rsidRPr="007F06F0">
        <w:rPr>
          <w:rFonts w:ascii="Verdana" w:eastAsia="Times New Roman" w:hAnsi="Verdana" w:cs="Times New Roman"/>
          <w:b/>
          <w:bCs/>
          <w:color w:val="333132"/>
          <w:kern w:val="36"/>
          <w:sz w:val="48"/>
          <w:szCs w:val="48"/>
        </w:rPr>
        <w:t>Low Dose of CBD Liquid Eases Epilepsy Seizures</w:t>
      </w:r>
    </w:p>
    <w:p w:rsidR="00D418D5" w:rsidRPr="00780E52" w:rsidRDefault="007F06F0" w:rsidP="007F06F0">
      <w:pPr>
        <w:spacing w:before="100" w:beforeAutospacing="1" w:after="100" w:afterAutospacing="1" w:line="240" w:lineRule="exact"/>
        <w:contextualSpacing/>
        <w:outlineLvl w:val="1"/>
        <w:rPr>
          <w:rFonts w:ascii="Times New Roman" w:eastAsia="Times New Roman" w:hAnsi="Times New Roman" w:cs="Times New Roman"/>
          <w:noProof/>
          <w:color w:val="0000FF"/>
          <w:sz w:val="16"/>
          <w:szCs w:val="16"/>
        </w:rPr>
      </w:pPr>
      <w:hyperlink r:id="rId7" w:tooltip="Share on Pinterest" w:history="1">
        <w:r w:rsidRPr="007F06F0">
          <w:rPr>
            <w:rFonts w:ascii="Verdana" w:eastAsia="Times New Roman" w:hAnsi="Verdana" w:cs="Times New Roman"/>
            <w:color w:val="000000"/>
            <w:spacing w:val="-4"/>
            <w:sz w:val="24"/>
            <w:szCs w:val="24"/>
            <w:shd w:val="clear" w:color="auto" w:fill="FFFFFF"/>
          </w:rPr>
          <w:br/>
        </w:r>
      </w:hyperlink>
    </w:p>
    <w:p w:rsidR="00D418D5" w:rsidRPr="00780E52" w:rsidRDefault="00D418D5" w:rsidP="00B8157D">
      <w:pPr>
        <w:spacing w:before="100" w:beforeAutospacing="1" w:after="100" w:afterAutospacing="1" w:line="240" w:lineRule="exact"/>
        <w:contextualSpacing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80E52">
        <w:rPr>
          <w:rFonts w:ascii="Times New Roman" w:eastAsia="Times New Roman" w:hAnsi="Times New Roman" w:cs="Times New Roman"/>
          <w:noProof/>
          <w:color w:val="0000FF"/>
          <w:sz w:val="16"/>
          <w:szCs w:val="16"/>
        </w:rPr>
        <w:t xml:space="preserve">                                                                                                   </w:t>
      </w:r>
    </w:p>
    <w:p w:rsidR="007F06F0" w:rsidRDefault="007F06F0" w:rsidP="007F06F0">
      <w:pPr>
        <w:pStyle w:val="NormalWeb"/>
        <w:spacing w:before="0" w:beforeAutospacing="0" w:after="172" w:afterAutospacing="0"/>
      </w:pPr>
      <w:r>
        <w:t>By Dennis Thompson</w:t>
      </w:r>
    </w:p>
    <w:p w:rsidR="007F06F0" w:rsidRDefault="007F06F0" w:rsidP="007F06F0">
      <w:pPr>
        <w:pStyle w:val="NormalWeb"/>
        <w:spacing w:before="0" w:beforeAutospacing="0" w:after="172" w:afterAutospacing="0"/>
      </w:pPr>
      <w:r>
        <w:rPr>
          <w:i/>
          <w:iCs/>
        </w:rPr>
        <w:t>HealthDay Reporter</w:t>
      </w:r>
    </w:p>
    <w:p w:rsidR="007F06F0" w:rsidRDefault="007F06F0" w:rsidP="007F06F0">
      <w:pPr>
        <w:pStyle w:val="NormalWeb"/>
        <w:spacing w:before="0" w:beforeAutospacing="0" w:after="172" w:afterAutospacing="0"/>
      </w:pPr>
      <w:r>
        <w:t>WEDNESDAY, May 16, 2018 (HealthDay News) -- Less appears to be more when it comes to </w:t>
      </w:r>
      <w:hyperlink r:id="rId8" w:history="1">
        <w:r>
          <w:rPr>
            <w:rStyle w:val="Hyperlink"/>
            <w:color w:val="187AAB"/>
          </w:rPr>
          <w:t>treating epilepsy</w:t>
        </w:r>
      </w:hyperlink>
      <w:r>
        <w:t> with the </w:t>
      </w:r>
      <w:hyperlink r:id="rId9" w:history="1">
        <w:r>
          <w:rPr>
            <w:rStyle w:val="Hyperlink"/>
            <w:color w:val="187AAB"/>
          </w:rPr>
          <w:t>marijuana</w:t>
        </w:r>
      </w:hyperlink>
      <w:r>
        <w:t> extract cannabidiol, a new </w:t>
      </w:r>
      <w:hyperlink r:id="rId10" w:history="1">
        <w:r>
          <w:rPr>
            <w:rStyle w:val="Hyperlink"/>
            <w:color w:val="187AAB"/>
          </w:rPr>
          <w:t>clinical trial</w:t>
        </w:r>
      </w:hyperlink>
      <w:r>
        <w:t> suggests.</w:t>
      </w:r>
    </w:p>
    <w:p w:rsidR="007F06F0" w:rsidRDefault="007F06F0" w:rsidP="007F06F0">
      <w:pPr>
        <w:pStyle w:val="NormalWeb"/>
        <w:spacing w:before="0" w:beforeAutospacing="0" w:after="172" w:afterAutospacing="0"/>
      </w:pPr>
      <w:r>
        <w:t>Patients taking a 10-milligram (mg) daily dose of pharmaceutical grade cannabidiol (CBD) experienced nearly as great a reduction in </w:t>
      </w:r>
      <w:hyperlink r:id="rId11" w:history="1">
        <w:r>
          <w:rPr>
            <w:rStyle w:val="Hyperlink"/>
            <w:color w:val="187AAB"/>
          </w:rPr>
          <w:t>seizures</w:t>
        </w:r>
      </w:hyperlink>
      <w:r>
        <w:t> as patients on 20 mg, and with fewer side effects, said lead researcher Dr. Orrin Devinsky. He is director of NYU Langone's Comprehensive Epilepsy Center in New York City.</w:t>
      </w:r>
    </w:p>
    <w:p w:rsidR="007F06F0" w:rsidRDefault="007F06F0" w:rsidP="007F06F0">
      <w:pPr>
        <w:pStyle w:val="NormalWeb"/>
        <w:spacing w:before="0" w:beforeAutospacing="0" w:after="172" w:afterAutospacing="0"/>
      </w:pPr>
      <w:r>
        <w:t>This is the third </w:t>
      </w:r>
      <w:hyperlink r:id="rId12" w:history="1">
        <w:r>
          <w:rPr>
            <w:rStyle w:val="Hyperlink"/>
            <w:color w:val="187AAB"/>
          </w:rPr>
          <w:t>clinical trial</w:t>
        </w:r>
      </w:hyperlink>
      <w:r>
        <w:t> to show that the cannabidiol medication Epidiolex is useful in treating two rare forms of epilepsy, Lennox-Gastaut syndrome and Dravet syndrome, Devinsky said.</w:t>
      </w:r>
    </w:p>
    <w:p w:rsidR="007F06F0" w:rsidRPr="007F06F0" w:rsidRDefault="007F06F0" w:rsidP="007F06F0">
      <w:pPr>
        <w:pStyle w:val="NormalWeb"/>
        <w:shd w:val="clear" w:color="auto" w:fill="FFFFFF"/>
        <w:spacing w:before="0" w:beforeAutospacing="0" w:after="172" w:afterAutospacing="0"/>
        <w:rPr>
          <w:rFonts w:ascii="Verdana" w:hAnsi="Verdana"/>
          <w:color w:val="444444"/>
          <w:spacing w:val="-4"/>
          <w:sz w:val="22"/>
          <w:szCs w:val="22"/>
        </w:rPr>
      </w:pPr>
      <w:r w:rsidRPr="007F06F0">
        <w:rPr>
          <w:rFonts w:ascii="Verdana" w:hAnsi="Verdana"/>
          <w:color w:val="444444"/>
          <w:spacing w:val="-4"/>
          <w:sz w:val="22"/>
          <w:szCs w:val="22"/>
        </w:rPr>
        <w:t>Although CBD oil has become a trendy cure-all, treatment of epilepsy is the only use that has garnered significant scientific evidence supporting its usefulness.</w:t>
      </w:r>
    </w:p>
    <w:p w:rsidR="007F06F0" w:rsidRPr="007F06F0" w:rsidRDefault="007F06F0" w:rsidP="007F06F0">
      <w:pPr>
        <w:pStyle w:val="NormalWeb"/>
        <w:shd w:val="clear" w:color="auto" w:fill="FFFFFF"/>
        <w:spacing w:before="0" w:beforeAutospacing="0" w:after="172" w:afterAutospacing="0"/>
        <w:rPr>
          <w:rFonts w:ascii="Verdana" w:hAnsi="Verdana"/>
          <w:color w:val="444444"/>
          <w:spacing w:val="-4"/>
          <w:sz w:val="22"/>
          <w:szCs w:val="22"/>
        </w:rPr>
      </w:pPr>
      <w:r w:rsidRPr="007F06F0">
        <w:rPr>
          <w:rFonts w:ascii="Verdana" w:hAnsi="Verdana"/>
          <w:color w:val="444444"/>
          <w:spacing w:val="-4"/>
          <w:sz w:val="22"/>
          <w:szCs w:val="22"/>
        </w:rPr>
        <w:t>This latest study is the first to compare two different doses of Epidiolex head-to-head and against an inactive placebo, Devinsky said.</w:t>
      </w:r>
    </w:p>
    <w:p w:rsidR="007F06F0" w:rsidRPr="007F06F0" w:rsidRDefault="007F06F0" w:rsidP="007F06F0">
      <w:pPr>
        <w:pStyle w:val="NormalWeb"/>
        <w:shd w:val="clear" w:color="auto" w:fill="FFFFFF"/>
        <w:spacing w:before="0" w:beforeAutospacing="0" w:after="172" w:afterAutospacing="0"/>
        <w:rPr>
          <w:rFonts w:ascii="Verdana" w:hAnsi="Verdana"/>
          <w:color w:val="444444"/>
          <w:spacing w:val="-4"/>
          <w:sz w:val="22"/>
          <w:szCs w:val="22"/>
        </w:rPr>
      </w:pPr>
      <w:r w:rsidRPr="007F06F0">
        <w:rPr>
          <w:rFonts w:ascii="Verdana" w:hAnsi="Verdana"/>
          <w:color w:val="444444"/>
          <w:spacing w:val="-4"/>
          <w:sz w:val="22"/>
          <w:szCs w:val="22"/>
        </w:rPr>
        <w:t>A total of 225 patients suffering from Lennox-Gastaut syndrome were divided into three groups. Those taking 20 mg of Epidiolex a day had 42 percent fewer seizures, on average, compared with 37 percent fewer seizures in the group taking 10 mg of the drug, and a 17 percent reduction in the placebo group.</w:t>
      </w:r>
    </w:p>
    <w:p w:rsidR="007F06F0" w:rsidRPr="007F06F0" w:rsidRDefault="007F06F0" w:rsidP="007F06F0">
      <w:pPr>
        <w:pStyle w:val="NormalWeb"/>
        <w:shd w:val="clear" w:color="auto" w:fill="FFFFFF"/>
        <w:spacing w:before="0" w:beforeAutospacing="0" w:after="172" w:afterAutospacing="0"/>
        <w:rPr>
          <w:rFonts w:ascii="Verdana" w:hAnsi="Verdana"/>
          <w:color w:val="444444"/>
          <w:spacing w:val="-4"/>
          <w:sz w:val="22"/>
          <w:szCs w:val="22"/>
        </w:rPr>
      </w:pPr>
      <w:r w:rsidRPr="007F06F0">
        <w:rPr>
          <w:rFonts w:ascii="Verdana" w:hAnsi="Verdana"/>
          <w:color w:val="444444"/>
          <w:spacing w:val="-4"/>
          <w:sz w:val="22"/>
          <w:szCs w:val="22"/>
        </w:rPr>
        <w:t>But while the 20-mg dose was slightly more effective, it was not the first choice of parents, Devinsky said.</w:t>
      </w:r>
    </w:p>
    <w:p w:rsidR="007F06F0" w:rsidRPr="007F06F0" w:rsidRDefault="007F06F0" w:rsidP="007F06F0">
      <w:pPr>
        <w:pStyle w:val="NormalWeb"/>
        <w:shd w:val="clear" w:color="auto" w:fill="FFFFFF"/>
        <w:spacing w:before="0" w:beforeAutospacing="0" w:after="172" w:afterAutospacing="0"/>
        <w:rPr>
          <w:rFonts w:ascii="Verdana" w:hAnsi="Verdana"/>
          <w:color w:val="444444"/>
          <w:spacing w:val="-4"/>
          <w:sz w:val="22"/>
          <w:szCs w:val="22"/>
        </w:rPr>
      </w:pPr>
      <w:r w:rsidRPr="007F06F0">
        <w:rPr>
          <w:rFonts w:ascii="Verdana" w:hAnsi="Verdana"/>
          <w:color w:val="444444"/>
          <w:spacing w:val="-4"/>
          <w:sz w:val="22"/>
          <w:szCs w:val="22"/>
        </w:rPr>
        <w:lastRenderedPageBreak/>
        <w:t>"When parents were asked to rate how their children did best, they actually had a slight preference for the 10-mg dose without knowing what it was," he added.</w:t>
      </w:r>
    </w:p>
    <w:p w:rsidR="007F06F0" w:rsidRPr="007F06F0" w:rsidRDefault="007F06F0" w:rsidP="007F06F0">
      <w:pPr>
        <w:pStyle w:val="NormalWeb"/>
        <w:shd w:val="clear" w:color="auto" w:fill="FFFFFF"/>
        <w:spacing w:before="0" w:beforeAutospacing="0" w:after="172" w:afterAutospacing="0"/>
        <w:rPr>
          <w:rFonts w:ascii="Verdana" w:hAnsi="Verdana"/>
          <w:color w:val="444444"/>
          <w:spacing w:val="-4"/>
          <w:sz w:val="22"/>
          <w:szCs w:val="22"/>
        </w:rPr>
      </w:pPr>
      <w:r w:rsidRPr="007F06F0">
        <w:rPr>
          <w:rFonts w:ascii="Verdana" w:hAnsi="Verdana"/>
          <w:color w:val="444444"/>
          <w:spacing w:val="-4"/>
          <w:sz w:val="22"/>
          <w:szCs w:val="22"/>
        </w:rPr>
        <w:t>That's because these kids did not experience as many side effects from the cannabidiol, which can include tiredness, decreased appetite, diarrhea and signs of possible liver damage, Devinsky explained.</w:t>
      </w:r>
    </w:p>
    <w:p w:rsidR="007F06F0" w:rsidRPr="007F06F0" w:rsidRDefault="007F06F0" w:rsidP="007F06F0">
      <w:pPr>
        <w:pStyle w:val="NormalWeb"/>
        <w:shd w:val="clear" w:color="auto" w:fill="FFFFFF"/>
        <w:spacing w:before="0" w:beforeAutospacing="0" w:after="172" w:afterAutospacing="0"/>
        <w:rPr>
          <w:rFonts w:ascii="Verdana" w:hAnsi="Verdana"/>
          <w:color w:val="444444"/>
          <w:spacing w:val="-4"/>
          <w:sz w:val="22"/>
          <w:szCs w:val="22"/>
        </w:rPr>
      </w:pPr>
      <w:r w:rsidRPr="007F06F0">
        <w:rPr>
          <w:rFonts w:ascii="Verdana" w:hAnsi="Verdana"/>
          <w:color w:val="444444"/>
          <w:spacing w:val="-4"/>
          <w:sz w:val="22"/>
          <w:szCs w:val="22"/>
        </w:rPr>
        <w:t>"They got the vast majority of the benefits with fewer of the side effects," he said.</w:t>
      </w:r>
    </w:p>
    <w:p w:rsidR="007F06F0" w:rsidRPr="007F06F0" w:rsidRDefault="007F06F0" w:rsidP="007F06F0">
      <w:pPr>
        <w:pStyle w:val="NormalWeb"/>
        <w:shd w:val="clear" w:color="auto" w:fill="FFFFFF"/>
        <w:spacing w:before="0" w:beforeAutospacing="0" w:after="172" w:afterAutospacing="0"/>
        <w:rPr>
          <w:rFonts w:ascii="Verdana" w:hAnsi="Verdana"/>
          <w:color w:val="444444"/>
          <w:spacing w:val="-4"/>
          <w:sz w:val="22"/>
          <w:szCs w:val="22"/>
        </w:rPr>
      </w:pPr>
      <w:r w:rsidRPr="007F06F0">
        <w:rPr>
          <w:rFonts w:ascii="Verdana" w:hAnsi="Verdana"/>
          <w:color w:val="444444"/>
          <w:spacing w:val="-4"/>
          <w:sz w:val="22"/>
          <w:szCs w:val="22"/>
        </w:rPr>
        <w:t>The study also showed that Epidiolex is a safe treatment, with only seven patients dropping out of the trial due to side effects -- six from the 20-mg group and one from the 10-mg group.</w:t>
      </w:r>
    </w:p>
    <w:p w:rsidR="007F06F0" w:rsidRPr="007F06F0" w:rsidRDefault="007F06F0" w:rsidP="007F06F0">
      <w:pPr>
        <w:pStyle w:val="NormalWeb"/>
        <w:shd w:val="clear" w:color="auto" w:fill="FFFFFF"/>
        <w:spacing w:before="0" w:beforeAutospacing="0" w:after="172" w:afterAutospacing="0"/>
        <w:rPr>
          <w:rFonts w:ascii="Verdana" w:hAnsi="Verdana"/>
          <w:color w:val="444444"/>
          <w:spacing w:val="-4"/>
          <w:sz w:val="22"/>
          <w:szCs w:val="22"/>
        </w:rPr>
      </w:pPr>
      <w:r w:rsidRPr="007F06F0">
        <w:rPr>
          <w:rFonts w:ascii="Verdana" w:hAnsi="Verdana"/>
          <w:color w:val="444444"/>
          <w:spacing w:val="-4"/>
          <w:sz w:val="22"/>
          <w:szCs w:val="22"/>
        </w:rPr>
        <w:t>"Compared to other drugs used to treat epilepsy, I think Epidiolex, which is 99-percent pure cannabidiol, has a better side-effect profile than many of the available drugs," Devinsky said.</w:t>
      </w:r>
    </w:p>
    <w:p w:rsidR="007F06F0" w:rsidRPr="007F06F0" w:rsidRDefault="007F06F0" w:rsidP="007F06F0">
      <w:pPr>
        <w:pStyle w:val="NormalWeb"/>
        <w:shd w:val="clear" w:color="auto" w:fill="FFFFFF"/>
        <w:spacing w:before="0" w:beforeAutospacing="0" w:after="172" w:afterAutospacing="0"/>
        <w:rPr>
          <w:rFonts w:ascii="Verdana" w:hAnsi="Verdana"/>
          <w:color w:val="444444"/>
          <w:spacing w:val="-4"/>
        </w:rPr>
      </w:pPr>
      <w:r w:rsidRPr="007F06F0">
        <w:rPr>
          <w:rFonts w:ascii="Verdana" w:hAnsi="Verdana"/>
          <w:color w:val="444444"/>
          <w:spacing w:val="-4"/>
        </w:rPr>
        <w:t>According to Dr. Angel Hernandez, of the Helen DeVos Children's Hospital in Grand Rapids, Mich., these results prove that pharmaceutical-grade CBD helps suppress seizures and "increases our options to treat many of these patients with very, very difficult-to-control epilepsies." Hernandez is division chief of neuroscience at the hospital.</w:t>
      </w:r>
    </w:p>
    <w:p w:rsidR="007F06F0" w:rsidRPr="007F06F0" w:rsidRDefault="007F06F0" w:rsidP="007F06F0">
      <w:pPr>
        <w:pStyle w:val="NormalWeb"/>
        <w:shd w:val="clear" w:color="auto" w:fill="FFFFFF"/>
        <w:spacing w:before="0" w:beforeAutospacing="0" w:after="172" w:afterAutospacing="0"/>
        <w:rPr>
          <w:rFonts w:ascii="Verdana" w:hAnsi="Verdana"/>
          <w:color w:val="444444"/>
          <w:spacing w:val="-4"/>
        </w:rPr>
      </w:pPr>
      <w:r w:rsidRPr="007F06F0">
        <w:rPr>
          <w:rFonts w:ascii="Verdana" w:hAnsi="Verdana"/>
          <w:color w:val="444444"/>
          <w:spacing w:val="-4"/>
        </w:rPr>
        <w:t>"We're talking about types of epilepsy that are extremely difficult to treat with medication," he said. "Most of these children and adults do not respond to normal pharmacological treatment."</w:t>
      </w:r>
    </w:p>
    <w:p w:rsidR="00F36447" w:rsidRPr="007F06F0" w:rsidRDefault="00F36447">
      <w:pPr>
        <w:contextualSpacing/>
        <w:rPr>
          <w:rFonts w:ascii="Nirmala UI" w:hAnsi="Nirmala UI" w:cs="Nirmala UI"/>
          <w:sz w:val="24"/>
          <w:szCs w:val="24"/>
        </w:rPr>
      </w:pPr>
    </w:p>
    <w:p w:rsidR="00597A92" w:rsidRPr="007F06F0" w:rsidRDefault="00597A92">
      <w:pPr>
        <w:contextualSpacing/>
        <w:rPr>
          <w:rFonts w:ascii="Nirmala UI" w:hAnsi="Nirmala UI" w:cs="Nirmala UI"/>
          <w:sz w:val="24"/>
          <w:szCs w:val="24"/>
        </w:rPr>
      </w:pPr>
    </w:p>
    <w:sectPr w:rsidR="00597A92" w:rsidRPr="007F06F0" w:rsidSect="00140D6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92E" w:rsidRDefault="003F392E" w:rsidP="001C4106">
      <w:pPr>
        <w:spacing w:after="0" w:line="240" w:lineRule="auto"/>
      </w:pPr>
      <w:r>
        <w:separator/>
      </w:r>
    </w:p>
  </w:endnote>
  <w:endnote w:type="continuationSeparator" w:id="1">
    <w:p w:rsidR="003F392E" w:rsidRDefault="003F392E" w:rsidP="001C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Old Standard 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xima-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92E" w:rsidRDefault="003F392E" w:rsidP="001C4106">
      <w:pPr>
        <w:spacing w:after="0" w:line="240" w:lineRule="auto"/>
      </w:pPr>
      <w:r>
        <w:separator/>
      </w:r>
    </w:p>
  </w:footnote>
  <w:footnote w:type="continuationSeparator" w:id="1">
    <w:p w:rsidR="003F392E" w:rsidRDefault="003F392E" w:rsidP="001C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106" w:rsidRPr="002C1381" w:rsidRDefault="00AA5333" w:rsidP="001C4106">
    <w:pPr>
      <w:spacing w:after="0" w:line="216" w:lineRule="atLeast"/>
      <w:jc w:val="center"/>
      <w:outlineLvl w:val="0"/>
      <w:rPr>
        <w:rFonts w:ascii="Old Standard TT" w:eastAsia="Times New Roman" w:hAnsi="Old Standard TT" w:cs="Times New Roman"/>
        <w:color w:val="F75636"/>
        <w:kern w:val="36"/>
        <w:sz w:val="108"/>
        <w:szCs w:val="108"/>
      </w:rPr>
    </w:pPr>
    <w:hyperlink r:id="rId1" w:history="1">
      <w:r w:rsidR="001C4106" w:rsidRPr="002C1381">
        <w:rPr>
          <w:rFonts w:ascii="Old Standard TT" w:eastAsia="Times New Roman" w:hAnsi="Old Standard TT" w:cs="Times New Roman"/>
          <w:color w:val="E6BB00"/>
          <w:kern w:val="36"/>
          <w:sz w:val="108"/>
          <w:u w:val="single"/>
        </w:rPr>
        <w:t>INTERNATIONAL PHARMACY</w:t>
      </w:r>
    </w:hyperlink>
  </w:p>
  <w:p w:rsidR="001C4106" w:rsidRPr="002C1381" w:rsidRDefault="001C4106" w:rsidP="001C4106">
    <w:pPr>
      <w:shd w:val="clear" w:color="auto" w:fill="FFFFFF"/>
      <w:spacing w:after="0" w:line="360" w:lineRule="atLeast"/>
      <w:jc w:val="center"/>
      <w:outlineLvl w:val="2"/>
      <w:rPr>
        <w:rFonts w:ascii="proxima-nova" w:eastAsia="Times New Roman" w:hAnsi="proxima-nova" w:cs="Times New Roman"/>
        <w:color w:val="148536"/>
        <w:spacing w:val="60"/>
        <w:sz w:val="27"/>
        <w:szCs w:val="27"/>
      </w:rPr>
    </w:pPr>
    <w:r w:rsidRPr="002C1381">
      <w:rPr>
        <w:rFonts w:ascii="proxima-nova" w:eastAsia="Times New Roman" w:hAnsi="proxima-nova" w:cs="Times New Roman"/>
        <w:color w:val="148536"/>
        <w:spacing w:val="60"/>
        <w:sz w:val="27"/>
        <w:szCs w:val="27"/>
      </w:rPr>
      <w:t>  * New York NY 10075 * Tel(917) 621-6739 * Fax(646) 438-9604 * ask@liliRx.com</w:t>
    </w:r>
  </w:p>
  <w:p w:rsidR="001C4106" w:rsidRDefault="001C41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3B0"/>
    <w:multiLevelType w:val="hybridMultilevel"/>
    <w:tmpl w:val="F3DCDD6A"/>
    <w:lvl w:ilvl="0" w:tplc="5F825860">
      <w:numFmt w:val="bullet"/>
      <w:lvlText w:val="-"/>
      <w:lvlJc w:val="left"/>
      <w:pPr>
        <w:ind w:left="720" w:hanging="360"/>
      </w:pPr>
      <w:rPr>
        <w:rFonts w:ascii="Merriweather" w:eastAsia="Times New Roman" w:hAnsi="Merriweath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D07C1"/>
    <w:multiLevelType w:val="multilevel"/>
    <w:tmpl w:val="55F8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44845"/>
    <w:multiLevelType w:val="multilevel"/>
    <w:tmpl w:val="6820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447"/>
    <w:rsid w:val="000060DF"/>
    <w:rsid w:val="00065644"/>
    <w:rsid w:val="00077B80"/>
    <w:rsid w:val="00140D61"/>
    <w:rsid w:val="00184A5D"/>
    <w:rsid w:val="001B2756"/>
    <w:rsid w:val="001B42A7"/>
    <w:rsid w:val="001C4106"/>
    <w:rsid w:val="00222E58"/>
    <w:rsid w:val="0030233A"/>
    <w:rsid w:val="003F392E"/>
    <w:rsid w:val="004318B7"/>
    <w:rsid w:val="00462779"/>
    <w:rsid w:val="004713C1"/>
    <w:rsid w:val="00493650"/>
    <w:rsid w:val="00597A92"/>
    <w:rsid w:val="006B3F0B"/>
    <w:rsid w:val="006D1D74"/>
    <w:rsid w:val="006E5EE1"/>
    <w:rsid w:val="006F3D09"/>
    <w:rsid w:val="00701BE0"/>
    <w:rsid w:val="00780E52"/>
    <w:rsid w:val="007B0A99"/>
    <w:rsid w:val="007F06F0"/>
    <w:rsid w:val="00817494"/>
    <w:rsid w:val="00817D8A"/>
    <w:rsid w:val="00887283"/>
    <w:rsid w:val="008E683E"/>
    <w:rsid w:val="008F5D89"/>
    <w:rsid w:val="009D613B"/>
    <w:rsid w:val="00A020A4"/>
    <w:rsid w:val="00A2505B"/>
    <w:rsid w:val="00A51AC1"/>
    <w:rsid w:val="00A52C78"/>
    <w:rsid w:val="00A9661D"/>
    <w:rsid w:val="00AA5333"/>
    <w:rsid w:val="00AC12F8"/>
    <w:rsid w:val="00B7672F"/>
    <w:rsid w:val="00B8157D"/>
    <w:rsid w:val="00BF7699"/>
    <w:rsid w:val="00C12BCB"/>
    <w:rsid w:val="00C31022"/>
    <w:rsid w:val="00C93AD5"/>
    <w:rsid w:val="00CE211E"/>
    <w:rsid w:val="00D30384"/>
    <w:rsid w:val="00D418D5"/>
    <w:rsid w:val="00D56588"/>
    <w:rsid w:val="00E23526"/>
    <w:rsid w:val="00E607F3"/>
    <w:rsid w:val="00E65451"/>
    <w:rsid w:val="00EE25F5"/>
    <w:rsid w:val="00F3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61"/>
  </w:style>
  <w:style w:type="paragraph" w:styleId="Heading1">
    <w:name w:val="heading 1"/>
    <w:basedOn w:val="Normal"/>
    <w:link w:val="Heading1Char"/>
    <w:uiPriority w:val="9"/>
    <w:qFormat/>
    <w:rsid w:val="00F36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6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A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3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4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644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364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07F3"/>
    <w:rPr>
      <w:b/>
      <w:bCs/>
    </w:rPr>
  </w:style>
  <w:style w:type="paragraph" w:styleId="ListParagraph">
    <w:name w:val="List Paragraph"/>
    <w:basedOn w:val="Normal"/>
    <w:uiPriority w:val="34"/>
    <w:qFormat/>
    <w:rsid w:val="00E607F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97A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1C4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106"/>
  </w:style>
  <w:style w:type="paragraph" w:styleId="Footer">
    <w:name w:val="footer"/>
    <w:basedOn w:val="Normal"/>
    <w:link w:val="FooterChar"/>
    <w:uiPriority w:val="99"/>
    <w:semiHidden/>
    <w:unhideWhenUsed/>
    <w:rsid w:val="001C4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106"/>
  </w:style>
  <w:style w:type="character" w:customStyle="1" w:styleId="ilfuvd">
    <w:name w:val="ilfuvd"/>
    <w:basedOn w:val="DefaultParagraphFont"/>
    <w:rsid w:val="00D30384"/>
  </w:style>
  <w:style w:type="character" w:customStyle="1" w:styleId="kx21rb">
    <w:name w:val="kx21rb"/>
    <w:basedOn w:val="DefaultParagraphFont"/>
    <w:rsid w:val="00D30384"/>
  </w:style>
  <w:style w:type="character" w:customStyle="1" w:styleId="Heading4Char">
    <w:name w:val="Heading 4 Char"/>
    <w:basedOn w:val="DefaultParagraphFont"/>
    <w:link w:val="Heading4"/>
    <w:uiPriority w:val="9"/>
    <w:semiHidden/>
    <w:rsid w:val="00D303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abel">
    <w:name w:val="label"/>
    <w:basedOn w:val="DefaultParagraphFont"/>
    <w:rsid w:val="00D30384"/>
  </w:style>
  <w:style w:type="character" w:customStyle="1" w:styleId="separator">
    <w:name w:val="separator"/>
    <w:basedOn w:val="DefaultParagraphFont"/>
    <w:rsid w:val="00D30384"/>
  </w:style>
  <w:style w:type="character" w:customStyle="1" w:styleId="value">
    <w:name w:val="value"/>
    <w:basedOn w:val="DefaultParagraphFont"/>
    <w:rsid w:val="00D30384"/>
  </w:style>
  <w:style w:type="character" w:customStyle="1" w:styleId="ui-ncbitoggler-master-text">
    <w:name w:val="ui-ncbitoggler-master-text"/>
    <w:basedOn w:val="DefaultParagraphFont"/>
    <w:rsid w:val="00D30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902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2565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28404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md.com/epilepsy/guide/epilepsy-treatment-car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ebmd.com/epilepsy/news/20180516/low-dose-of-cbd-oil-eases-epilepsy-seizures" TargetMode="External"/><Relationship Id="rId12" Type="http://schemas.openxmlformats.org/officeDocument/2006/relationships/hyperlink" Target="https://www.webmd.com/a-to-z-guides/clincial-trial-guide-pati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bmd.com/epilepsy/understanding-seizures-basic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ebmd.com/drug-medication/video/changes-in-how-new-drugs-are-tes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md.com/mental-health/marijuana-use-and-its-effec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lir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Pharmacy</dc:creator>
  <cp:lastModifiedBy>PHARMACY</cp:lastModifiedBy>
  <cp:revision>2</cp:revision>
  <cp:lastPrinted>2018-11-13T15:45:00Z</cp:lastPrinted>
  <dcterms:created xsi:type="dcterms:W3CDTF">2018-11-13T15:45:00Z</dcterms:created>
  <dcterms:modified xsi:type="dcterms:W3CDTF">2018-11-13T15:45:00Z</dcterms:modified>
</cp:coreProperties>
</file>